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E17C15" w14:textId="77777777" w:rsidR="00811835" w:rsidRDefault="00811835" w:rsidP="00811835">
      <w:pPr>
        <w:pStyle w:val="Default"/>
        <w:jc w:val="both"/>
      </w:pPr>
    </w:p>
    <w:p w14:paraId="38622C4A" w14:textId="77777777" w:rsidR="00811835" w:rsidRPr="00E83BA2" w:rsidRDefault="00811835" w:rsidP="00811835">
      <w:pPr>
        <w:pStyle w:val="Default"/>
        <w:jc w:val="both"/>
        <w:rPr>
          <w:rFonts w:asciiTheme="minorHAnsi" w:hAnsiTheme="minorHAnsi"/>
          <w:szCs w:val="22"/>
        </w:rPr>
      </w:pPr>
      <w:r w:rsidRPr="00E83BA2">
        <w:rPr>
          <w:rFonts w:asciiTheme="minorHAnsi" w:hAnsiTheme="minorHAnsi"/>
          <w:szCs w:val="22"/>
        </w:rPr>
        <w:t xml:space="preserve">A continuación encontrará un listado de recomendaciones valiosas, es muy importante que </w:t>
      </w:r>
      <w:r w:rsidRPr="00E83BA2">
        <w:rPr>
          <w:rFonts w:asciiTheme="minorHAnsi" w:hAnsiTheme="minorHAnsi"/>
          <w:b/>
          <w:bCs/>
          <w:szCs w:val="22"/>
        </w:rPr>
        <w:t>lea la información con detenimiento y que cualquier inquietud que le genere, por simple que parezca, la comparta con el funcionario que se las entrega</w:t>
      </w:r>
      <w:r w:rsidRPr="00E83BA2">
        <w:rPr>
          <w:rFonts w:asciiTheme="minorHAnsi" w:hAnsiTheme="minorHAnsi"/>
          <w:szCs w:val="22"/>
        </w:rPr>
        <w:t xml:space="preserve">. Siga las recomendaciones dadas y tenga en cuenta que seguirlas es clave para garantizar el éxito del procedimiento a realizar. </w:t>
      </w:r>
    </w:p>
    <w:p w14:paraId="2949D3B3" w14:textId="77777777" w:rsidR="00464FCB" w:rsidRPr="00E83BA2" w:rsidRDefault="00464FCB" w:rsidP="00811835">
      <w:pPr>
        <w:pStyle w:val="Default"/>
        <w:jc w:val="both"/>
        <w:rPr>
          <w:rFonts w:asciiTheme="minorHAnsi" w:hAnsiTheme="minorHAnsi"/>
          <w:szCs w:val="22"/>
        </w:rPr>
      </w:pPr>
    </w:p>
    <w:p w14:paraId="104B3214" w14:textId="77777777" w:rsidR="00CC2BA8" w:rsidRPr="00E83BA2" w:rsidRDefault="00CC2BA8" w:rsidP="00CC2BA8">
      <w:pPr>
        <w:pStyle w:val="Default"/>
        <w:rPr>
          <w:rFonts w:asciiTheme="minorHAnsi" w:hAnsiTheme="minorHAnsi"/>
          <w:b/>
          <w:bCs/>
          <w:szCs w:val="22"/>
        </w:rPr>
      </w:pPr>
      <w:r w:rsidRPr="00E83BA2">
        <w:rPr>
          <w:rFonts w:asciiTheme="minorHAnsi" w:hAnsiTheme="minorHAnsi"/>
          <w:b/>
          <w:bCs/>
          <w:szCs w:val="22"/>
        </w:rPr>
        <w:t>RECOMENDACIONES PREVIAS A LA REALIZACIÓN DE RETIRO DE PUNTOS</w:t>
      </w:r>
    </w:p>
    <w:p w14:paraId="2FCCD7A6" w14:textId="77777777" w:rsidR="00CC2BA8" w:rsidRPr="00E83BA2" w:rsidRDefault="00CC2BA8" w:rsidP="00CC2BA8">
      <w:pPr>
        <w:pStyle w:val="Default"/>
        <w:rPr>
          <w:rFonts w:asciiTheme="minorHAnsi" w:hAnsiTheme="minorHAnsi"/>
          <w:b/>
          <w:bCs/>
          <w:szCs w:val="22"/>
        </w:rPr>
      </w:pPr>
    </w:p>
    <w:p w14:paraId="6079BF7D" w14:textId="77777777" w:rsidR="00CC2BA8" w:rsidRPr="00E83BA2" w:rsidRDefault="00CC2BA8" w:rsidP="00CC2BA8">
      <w:pPr>
        <w:pStyle w:val="Default"/>
        <w:rPr>
          <w:rFonts w:asciiTheme="minorHAnsi" w:hAnsiTheme="minorHAnsi"/>
          <w:szCs w:val="22"/>
        </w:rPr>
      </w:pPr>
      <w:r w:rsidRPr="00E83BA2">
        <w:rPr>
          <w:rFonts w:asciiTheme="minorHAnsi" w:hAnsiTheme="minorHAnsi"/>
          <w:szCs w:val="22"/>
        </w:rPr>
        <w:t>Para la realización del retiro de puntos es importante tener en cuenta las siguientes indicaciones. Léalas cuidadosamente y cúmplalas:</w:t>
      </w:r>
    </w:p>
    <w:p w14:paraId="39B4037D" w14:textId="77777777" w:rsidR="00CC2BA8" w:rsidRPr="00E83BA2" w:rsidRDefault="00CC2BA8" w:rsidP="00CC2BA8">
      <w:pPr>
        <w:pStyle w:val="Default"/>
        <w:rPr>
          <w:rFonts w:asciiTheme="minorHAnsi" w:hAnsiTheme="minorHAnsi"/>
          <w:szCs w:val="22"/>
        </w:rPr>
      </w:pPr>
    </w:p>
    <w:p w14:paraId="49F6AD86" w14:textId="77777777" w:rsidR="00CC2BA8" w:rsidRPr="00E83BA2" w:rsidRDefault="00CC2BA8" w:rsidP="00CC2BA8">
      <w:pPr>
        <w:pStyle w:val="Default"/>
        <w:jc w:val="both"/>
        <w:rPr>
          <w:rFonts w:asciiTheme="minorHAnsi" w:hAnsiTheme="minorHAnsi"/>
          <w:b/>
          <w:bCs/>
          <w:szCs w:val="22"/>
        </w:rPr>
      </w:pPr>
      <w:r w:rsidRPr="00E83BA2">
        <w:rPr>
          <w:rFonts w:asciiTheme="minorHAnsi" w:hAnsiTheme="minorHAnsi"/>
          <w:b/>
          <w:bCs/>
          <w:szCs w:val="22"/>
        </w:rPr>
        <w:t xml:space="preserve">1. </w:t>
      </w:r>
      <w:r w:rsidRPr="00E83BA2">
        <w:rPr>
          <w:rFonts w:asciiTheme="minorHAnsi" w:hAnsiTheme="minorHAnsi"/>
          <w:szCs w:val="22"/>
        </w:rPr>
        <w:t>Traer orden médica.</w:t>
      </w:r>
    </w:p>
    <w:p w14:paraId="176BC2BA" w14:textId="77777777" w:rsidR="00CC2BA8" w:rsidRPr="00E83BA2" w:rsidRDefault="00CC2BA8" w:rsidP="00CC2BA8">
      <w:pPr>
        <w:pStyle w:val="Default"/>
        <w:jc w:val="both"/>
        <w:rPr>
          <w:rFonts w:asciiTheme="minorHAnsi" w:hAnsiTheme="minorHAnsi"/>
          <w:szCs w:val="22"/>
        </w:rPr>
      </w:pPr>
      <w:r w:rsidRPr="00E83BA2">
        <w:rPr>
          <w:rFonts w:asciiTheme="minorHAnsi" w:hAnsiTheme="minorHAnsi"/>
          <w:b/>
          <w:bCs/>
          <w:szCs w:val="22"/>
        </w:rPr>
        <w:t xml:space="preserve">2. </w:t>
      </w:r>
      <w:r w:rsidRPr="00E83BA2">
        <w:rPr>
          <w:rFonts w:asciiTheme="minorHAnsi" w:hAnsiTheme="minorHAnsi"/>
          <w:szCs w:val="22"/>
        </w:rPr>
        <w:t>La facturación se realizará el día de la cita en el lugar donde se realizara el procedimiento.</w:t>
      </w:r>
    </w:p>
    <w:p w14:paraId="1C1A1345" w14:textId="77777777" w:rsidR="00CC2BA8" w:rsidRPr="00E83BA2" w:rsidRDefault="00CC2BA8" w:rsidP="00CC2BA8">
      <w:pPr>
        <w:pStyle w:val="Default"/>
        <w:rPr>
          <w:rFonts w:asciiTheme="minorHAnsi" w:hAnsiTheme="minorHAnsi"/>
          <w:b/>
          <w:bCs/>
          <w:szCs w:val="22"/>
        </w:rPr>
      </w:pPr>
      <w:r w:rsidRPr="00E83BA2">
        <w:rPr>
          <w:rFonts w:asciiTheme="minorHAnsi" w:hAnsiTheme="minorHAnsi"/>
          <w:b/>
          <w:bCs/>
          <w:szCs w:val="22"/>
        </w:rPr>
        <w:t xml:space="preserve">3. </w:t>
      </w:r>
      <w:r w:rsidRPr="00E83BA2">
        <w:rPr>
          <w:rFonts w:asciiTheme="minorHAnsi" w:hAnsiTheme="minorHAnsi"/>
          <w:szCs w:val="22"/>
        </w:rPr>
        <w:t>Presentarse 30 minutos antes de la hora indicada para el procedimiento con la finalidad de realizar la facturación y diligenciamiento de consentimiento informado.</w:t>
      </w:r>
    </w:p>
    <w:p w14:paraId="2F61EC4C" w14:textId="77777777" w:rsidR="00CC2BA8" w:rsidRPr="00E83BA2" w:rsidRDefault="00CC2BA8" w:rsidP="00CC2BA8">
      <w:pPr>
        <w:pStyle w:val="Default"/>
        <w:rPr>
          <w:rFonts w:asciiTheme="minorHAnsi" w:hAnsiTheme="minorHAnsi"/>
          <w:szCs w:val="22"/>
        </w:rPr>
      </w:pPr>
      <w:r w:rsidRPr="00E83BA2">
        <w:rPr>
          <w:rFonts w:asciiTheme="minorHAnsi" w:hAnsiTheme="minorHAnsi"/>
          <w:b/>
          <w:bCs/>
          <w:szCs w:val="22"/>
        </w:rPr>
        <w:t xml:space="preserve">4. </w:t>
      </w:r>
      <w:r w:rsidRPr="00E83BA2">
        <w:rPr>
          <w:rFonts w:asciiTheme="minorHAnsi" w:hAnsiTheme="minorHAnsi"/>
          <w:szCs w:val="22"/>
        </w:rPr>
        <w:t>Asista a las cajas para programar su cita</w:t>
      </w:r>
    </w:p>
    <w:p w14:paraId="5AB2FC38" w14:textId="77777777" w:rsidR="00CC2BA8" w:rsidRPr="00E83BA2" w:rsidRDefault="00CC2BA8" w:rsidP="00CC2BA8">
      <w:pPr>
        <w:pStyle w:val="Default"/>
        <w:rPr>
          <w:rFonts w:asciiTheme="minorHAnsi" w:hAnsiTheme="minorHAnsi"/>
          <w:szCs w:val="22"/>
        </w:rPr>
      </w:pPr>
      <w:r w:rsidRPr="00E83BA2">
        <w:rPr>
          <w:rFonts w:asciiTheme="minorHAnsi" w:hAnsiTheme="minorHAnsi"/>
          <w:b/>
          <w:bCs/>
          <w:szCs w:val="22"/>
        </w:rPr>
        <w:t xml:space="preserve">5. </w:t>
      </w:r>
      <w:r w:rsidRPr="00E83BA2">
        <w:rPr>
          <w:rFonts w:asciiTheme="minorHAnsi" w:hAnsiTheme="minorHAnsi"/>
          <w:szCs w:val="22"/>
        </w:rPr>
        <w:t>Acudir con un acompañante mayor de edad.</w:t>
      </w:r>
    </w:p>
    <w:p w14:paraId="1F82DDAB" w14:textId="77777777" w:rsidR="00CC2BA8" w:rsidRPr="00E83BA2" w:rsidRDefault="00CC2BA8" w:rsidP="00CC2BA8">
      <w:pPr>
        <w:pStyle w:val="Default"/>
        <w:jc w:val="both"/>
        <w:rPr>
          <w:rFonts w:asciiTheme="minorHAnsi" w:hAnsiTheme="minorHAnsi"/>
          <w:b/>
          <w:bCs/>
          <w:szCs w:val="22"/>
        </w:rPr>
      </w:pPr>
      <w:r w:rsidRPr="00E83BA2">
        <w:rPr>
          <w:rFonts w:asciiTheme="minorHAnsi" w:hAnsiTheme="minorHAnsi"/>
          <w:b/>
          <w:bCs/>
          <w:szCs w:val="22"/>
        </w:rPr>
        <w:t xml:space="preserve">6. </w:t>
      </w:r>
      <w:r w:rsidRPr="00E83BA2">
        <w:rPr>
          <w:rFonts w:asciiTheme="minorHAnsi" w:hAnsiTheme="minorHAnsi"/>
          <w:szCs w:val="22"/>
        </w:rPr>
        <w:t>Todo menor de 14 años debe acudir con alguno de sus padres o el tutor, en caso de no poder asistir debe enviar una carta autorizando la realización del procedimiento y copia del documento de identidad</w:t>
      </w:r>
      <w:r w:rsidRPr="00E83BA2">
        <w:rPr>
          <w:rFonts w:asciiTheme="minorHAnsi" w:hAnsiTheme="minorHAnsi"/>
          <w:b/>
          <w:bCs/>
          <w:szCs w:val="22"/>
        </w:rPr>
        <w:t>.</w:t>
      </w:r>
    </w:p>
    <w:p w14:paraId="7A7E9D1E" w14:textId="77777777" w:rsidR="00CC2BA8" w:rsidRPr="00E83BA2" w:rsidRDefault="00CC2BA8" w:rsidP="00CC2BA8">
      <w:pPr>
        <w:pStyle w:val="Default"/>
        <w:rPr>
          <w:rFonts w:asciiTheme="minorHAnsi" w:hAnsiTheme="minorHAnsi"/>
          <w:szCs w:val="22"/>
        </w:rPr>
      </w:pPr>
      <w:r w:rsidRPr="00E83BA2">
        <w:rPr>
          <w:rFonts w:asciiTheme="minorHAnsi" w:hAnsiTheme="minorHAnsi"/>
          <w:b/>
          <w:bCs/>
          <w:szCs w:val="22"/>
        </w:rPr>
        <w:t xml:space="preserve">7. </w:t>
      </w:r>
      <w:r w:rsidRPr="00E83BA2">
        <w:rPr>
          <w:rFonts w:asciiTheme="minorHAnsi" w:hAnsiTheme="minorHAnsi"/>
          <w:szCs w:val="22"/>
        </w:rPr>
        <w:t>Informe cualquier situación de cambios en su salud previo al procedimiento.</w:t>
      </w:r>
    </w:p>
    <w:p w14:paraId="665E8A59" w14:textId="77777777" w:rsidR="00CC2BA8" w:rsidRPr="00E83BA2" w:rsidRDefault="00CC2BA8" w:rsidP="00CC2BA8">
      <w:pPr>
        <w:pStyle w:val="Default"/>
        <w:jc w:val="both"/>
        <w:rPr>
          <w:rFonts w:asciiTheme="minorHAnsi" w:hAnsiTheme="minorHAnsi"/>
          <w:b/>
          <w:bCs/>
          <w:szCs w:val="22"/>
        </w:rPr>
      </w:pPr>
      <w:r w:rsidRPr="00E83BA2">
        <w:rPr>
          <w:rFonts w:asciiTheme="minorHAnsi" w:hAnsiTheme="minorHAnsi"/>
          <w:b/>
          <w:bCs/>
          <w:szCs w:val="22"/>
        </w:rPr>
        <w:t xml:space="preserve">8. </w:t>
      </w:r>
      <w:r w:rsidRPr="00E83BA2">
        <w:rPr>
          <w:rFonts w:asciiTheme="minorHAnsi" w:hAnsiTheme="minorHAnsi"/>
          <w:szCs w:val="22"/>
        </w:rPr>
        <w:t>Preséntese con la orden expedida por su médico tratante, sin ella no podrá ser realizado el procedimiento.</w:t>
      </w:r>
    </w:p>
    <w:p w14:paraId="53EE5B50" w14:textId="77777777" w:rsidR="00CC2BA8" w:rsidRPr="00E83BA2" w:rsidRDefault="00CC2BA8" w:rsidP="00CC2BA8">
      <w:pPr>
        <w:pStyle w:val="Default"/>
        <w:jc w:val="both"/>
        <w:rPr>
          <w:rFonts w:asciiTheme="minorHAnsi" w:hAnsiTheme="minorHAnsi"/>
          <w:szCs w:val="22"/>
        </w:rPr>
      </w:pPr>
      <w:r w:rsidRPr="00E83BA2">
        <w:rPr>
          <w:rFonts w:asciiTheme="minorHAnsi" w:hAnsiTheme="minorHAnsi"/>
          <w:b/>
          <w:bCs/>
          <w:szCs w:val="22"/>
        </w:rPr>
        <w:t xml:space="preserve">9. </w:t>
      </w:r>
      <w:r w:rsidRPr="00E83BA2">
        <w:rPr>
          <w:rFonts w:asciiTheme="minorHAnsi" w:hAnsiTheme="minorHAnsi"/>
          <w:szCs w:val="22"/>
        </w:rPr>
        <w:t>Recuerde que debe contar con disponibilidad de tiempo para la realización del procedimiento.</w:t>
      </w:r>
    </w:p>
    <w:p w14:paraId="7A31E3E0" w14:textId="77777777" w:rsidR="00CC2BA8" w:rsidRPr="00E83BA2" w:rsidRDefault="00CC2BA8" w:rsidP="00CC2BA8">
      <w:pPr>
        <w:pStyle w:val="Default"/>
        <w:rPr>
          <w:rFonts w:asciiTheme="minorHAnsi" w:hAnsiTheme="minorHAnsi"/>
          <w:szCs w:val="22"/>
        </w:rPr>
      </w:pPr>
      <w:r w:rsidRPr="00E83BA2">
        <w:rPr>
          <w:rFonts w:asciiTheme="minorHAnsi" w:hAnsiTheme="minorHAnsi"/>
          <w:b/>
          <w:bCs/>
          <w:szCs w:val="22"/>
        </w:rPr>
        <w:t xml:space="preserve">10. </w:t>
      </w:r>
      <w:r w:rsidRPr="00E83BA2">
        <w:rPr>
          <w:rFonts w:asciiTheme="minorHAnsi" w:hAnsiTheme="minorHAnsi"/>
          <w:szCs w:val="22"/>
        </w:rPr>
        <w:t>No se aplique en los puntos alcohol.</w:t>
      </w:r>
    </w:p>
    <w:p w14:paraId="67000414" w14:textId="77777777" w:rsidR="00CC2BA8" w:rsidRPr="00E83BA2" w:rsidRDefault="00CC2BA8" w:rsidP="00CC2BA8">
      <w:pPr>
        <w:pStyle w:val="Default"/>
        <w:rPr>
          <w:rFonts w:asciiTheme="minorHAnsi" w:hAnsiTheme="minorHAnsi"/>
          <w:b/>
          <w:bCs/>
          <w:szCs w:val="22"/>
        </w:rPr>
      </w:pPr>
      <w:r w:rsidRPr="00E83BA2">
        <w:rPr>
          <w:rFonts w:asciiTheme="minorHAnsi" w:hAnsiTheme="minorHAnsi"/>
          <w:b/>
          <w:bCs/>
          <w:szCs w:val="22"/>
        </w:rPr>
        <w:t xml:space="preserve">11. </w:t>
      </w:r>
      <w:r w:rsidRPr="00E83BA2">
        <w:rPr>
          <w:rFonts w:asciiTheme="minorHAnsi" w:hAnsiTheme="minorHAnsi"/>
          <w:szCs w:val="22"/>
        </w:rPr>
        <w:t>No trate de desprender tejidos o membranas sueltas.</w:t>
      </w:r>
    </w:p>
    <w:p w14:paraId="06A96F47" w14:textId="77777777" w:rsidR="00CC2BA8" w:rsidRPr="00E83BA2" w:rsidRDefault="00CC2BA8" w:rsidP="00CC2BA8">
      <w:pPr>
        <w:pStyle w:val="Default"/>
        <w:rPr>
          <w:rFonts w:asciiTheme="minorHAnsi" w:hAnsiTheme="minorHAnsi"/>
          <w:b/>
          <w:bCs/>
          <w:szCs w:val="22"/>
        </w:rPr>
      </w:pPr>
      <w:r w:rsidRPr="00E83BA2">
        <w:rPr>
          <w:rFonts w:asciiTheme="minorHAnsi" w:hAnsiTheme="minorHAnsi"/>
          <w:b/>
          <w:bCs/>
          <w:szCs w:val="22"/>
        </w:rPr>
        <w:t xml:space="preserve">12. </w:t>
      </w:r>
      <w:r w:rsidRPr="00E83BA2">
        <w:rPr>
          <w:rFonts w:asciiTheme="minorHAnsi" w:hAnsiTheme="minorHAnsi"/>
          <w:szCs w:val="22"/>
        </w:rPr>
        <w:t>No hale las suturas, ni recorte las puntas.</w:t>
      </w:r>
    </w:p>
    <w:p w14:paraId="2D1E9B82" w14:textId="77777777" w:rsidR="00CC2BA8" w:rsidRPr="00E83BA2" w:rsidRDefault="00CC2BA8" w:rsidP="00CC2BA8">
      <w:pPr>
        <w:pStyle w:val="Default"/>
        <w:rPr>
          <w:rFonts w:asciiTheme="minorHAnsi" w:hAnsiTheme="minorHAnsi"/>
          <w:szCs w:val="22"/>
        </w:rPr>
      </w:pPr>
      <w:r w:rsidRPr="00E83BA2">
        <w:rPr>
          <w:rFonts w:asciiTheme="minorHAnsi" w:hAnsiTheme="minorHAnsi"/>
          <w:b/>
          <w:bCs/>
          <w:szCs w:val="22"/>
        </w:rPr>
        <w:t xml:space="preserve">13. </w:t>
      </w:r>
      <w:r w:rsidRPr="00E83BA2">
        <w:rPr>
          <w:rFonts w:asciiTheme="minorHAnsi" w:hAnsiTheme="minorHAnsi"/>
          <w:szCs w:val="22"/>
        </w:rPr>
        <w:t>Evite la fricción de los puntos de sutura con la ropa.</w:t>
      </w:r>
    </w:p>
    <w:p w14:paraId="0A40A438" w14:textId="77777777" w:rsidR="004F58FA" w:rsidRPr="00E83BA2" w:rsidRDefault="00CC2BA8" w:rsidP="00CC2BA8">
      <w:pPr>
        <w:pStyle w:val="Default"/>
        <w:jc w:val="both"/>
        <w:rPr>
          <w:rFonts w:asciiTheme="minorHAnsi" w:hAnsiTheme="minorHAnsi"/>
          <w:szCs w:val="22"/>
        </w:rPr>
      </w:pPr>
      <w:r w:rsidRPr="00E83BA2">
        <w:rPr>
          <w:rFonts w:asciiTheme="minorHAnsi" w:hAnsiTheme="minorHAnsi"/>
          <w:b/>
          <w:bCs/>
          <w:szCs w:val="22"/>
        </w:rPr>
        <w:t xml:space="preserve">14. </w:t>
      </w:r>
      <w:r w:rsidRPr="00E83BA2">
        <w:rPr>
          <w:rFonts w:asciiTheme="minorHAnsi" w:hAnsiTheme="minorHAnsi"/>
          <w:szCs w:val="22"/>
        </w:rPr>
        <w:t>Si presenta dolor, tome los analgésicos formulados por su médico tratante.</w:t>
      </w:r>
    </w:p>
    <w:p w14:paraId="398C07B7" w14:textId="77777777" w:rsidR="004F58FA" w:rsidRDefault="004F58FA" w:rsidP="00811835">
      <w:pPr>
        <w:pStyle w:val="Default"/>
        <w:jc w:val="both"/>
        <w:rPr>
          <w:noProof/>
          <w:sz w:val="22"/>
          <w:szCs w:val="22"/>
          <w:lang w:eastAsia="es-CO"/>
        </w:rPr>
      </w:pPr>
      <w:bookmarkStart w:id="0" w:name="_GoBack"/>
      <w:bookmarkEnd w:id="0"/>
    </w:p>
    <w:p w14:paraId="4C10C5DB" w14:textId="77777777" w:rsidR="004F58FA" w:rsidRDefault="004F58FA" w:rsidP="00811835">
      <w:pPr>
        <w:pStyle w:val="Default"/>
        <w:jc w:val="both"/>
        <w:rPr>
          <w:noProof/>
          <w:sz w:val="22"/>
          <w:szCs w:val="22"/>
          <w:lang w:eastAsia="es-CO"/>
        </w:rPr>
      </w:pPr>
    </w:p>
    <w:p w14:paraId="3A833C40" w14:textId="77777777" w:rsidR="004F58FA" w:rsidRDefault="004F58FA" w:rsidP="00811835">
      <w:pPr>
        <w:pStyle w:val="Default"/>
        <w:jc w:val="both"/>
        <w:rPr>
          <w:noProof/>
          <w:sz w:val="22"/>
          <w:szCs w:val="22"/>
          <w:lang w:eastAsia="es-CO"/>
        </w:rPr>
      </w:pPr>
    </w:p>
    <w:p w14:paraId="57AB26FC" w14:textId="77777777" w:rsidR="004F58FA" w:rsidRDefault="004F58FA" w:rsidP="00811835">
      <w:pPr>
        <w:pStyle w:val="Default"/>
        <w:jc w:val="both"/>
        <w:rPr>
          <w:noProof/>
          <w:sz w:val="22"/>
          <w:szCs w:val="22"/>
          <w:lang w:eastAsia="es-CO"/>
        </w:rPr>
      </w:pPr>
    </w:p>
    <w:p w14:paraId="5C03732D" w14:textId="4E073F5D" w:rsidR="004F58FA" w:rsidRDefault="004F58FA" w:rsidP="00811835">
      <w:pPr>
        <w:pStyle w:val="Default"/>
        <w:jc w:val="both"/>
        <w:rPr>
          <w:sz w:val="22"/>
          <w:szCs w:val="22"/>
        </w:rPr>
      </w:pPr>
    </w:p>
    <w:sectPr w:rsidR="004F58FA" w:rsidSect="00467A96">
      <w:headerReference w:type="default" r:id="rId7"/>
      <w:footerReference w:type="default" r:id="rId8"/>
      <w:pgSz w:w="12240" w:h="15840"/>
      <w:pgMar w:top="1417" w:right="1701" w:bottom="851" w:left="1701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EAE1F8" w14:textId="77777777" w:rsidR="008757F0" w:rsidRDefault="008757F0" w:rsidP="00467A96">
      <w:pPr>
        <w:spacing w:after="0" w:line="240" w:lineRule="auto"/>
      </w:pPr>
      <w:r>
        <w:separator/>
      </w:r>
    </w:p>
  </w:endnote>
  <w:endnote w:type="continuationSeparator" w:id="0">
    <w:p w14:paraId="70B71E19" w14:textId="77777777" w:rsidR="008757F0" w:rsidRDefault="008757F0" w:rsidP="00467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42E192" w14:textId="77777777" w:rsidR="00C32A36" w:rsidRDefault="00C32A36" w:rsidP="00811835">
    <w:pPr>
      <w:pStyle w:val="Piedepgina"/>
    </w:pPr>
    <w:r>
      <w:rPr>
        <w:rFonts w:ascii="Verdana" w:hAnsi="Verdana" w:cs="Calibri"/>
        <w:sz w:val="20"/>
        <w:szCs w:val="20"/>
        <w:lang w:val="es"/>
      </w:rPr>
      <w:t xml:space="preserve">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A86EC7" w14:textId="77777777" w:rsidR="008757F0" w:rsidRDefault="008757F0" w:rsidP="00467A96">
      <w:pPr>
        <w:spacing w:after="0" w:line="240" w:lineRule="auto"/>
      </w:pPr>
      <w:r>
        <w:separator/>
      </w:r>
    </w:p>
  </w:footnote>
  <w:footnote w:type="continuationSeparator" w:id="0">
    <w:p w14:paraId="318C3B2D" w14:textId="77777777" w:rsidR="008757F0" w:rsidRDefault="008757F0" w:rsidP="00467A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2CB37B" w14:textId="77777777" w:rsidR="00467A96" w:rsidRDefault="00467A96" w:rsidP="00467A96">
    <w:pPr>
      <w:pStyle w:val="Encabezado"/>
      <w:tabs>
        <w:tab w:val="clear" w:pos="4419"/>
        <w:tab w:val="clear" w:pos="8838"/>
        <w:tab w:val="left" w:pos="1805"/>
      </w:tabs>
    </w:pPr>
  </w:p>
  <w:tbl>
    <w:tblPr>
      <w:tblW w:w="10726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936"/>
      <w:gridCol w:w="6636"/>
      <w:gridCol w:w="2154"/>
    </w:tblGrid>
    <w:tr w:rsidR="00467A96" w:rsidRPr="00E83BA2" w14:paraId="628BAF77" w14:textId="77777777" w:rsidTr="00E83BA2">
      <w:trPr>
        <w:trHeight w:val="216"/>
        <w:jc w:val="center"/>
      </w:trPr>
      <w:tc>
        <w:tcPr>
          <w:tcW w:w="1936" w:type="dxa"/>
          <w:vMerge w:val="restart"/>
          <w:shd w:val="clear" w:color="auto" w:fill="auto"/>
          <w:vAlign w:val="center"/>
        </w:tcPr>
        <w:p w14:paraId="55EE4601" w14:textId="77777777" w:rsidR="00467A96" w:rsidRPr="00E83BA2" w:rsidRDefault="00467A96" w:rsidP="002009E8">
          <w:pPr>
            <w:pStyle w:val="Encabezado"/>
            <w:jc w:val="center"/>
            <w:rPr>
              <w:rFonts w:ascii="Calibri Light" w:hAnsi="Calibri Light"/>
              <w:noProof/>
              <w:sz w:val="20"/>
              <w:szCs w:val="20"/>
            </w:rPr>
          </w:pPr>
          <w:r w:rsidRPr="00E83BA2">
            <w:rPr>
              <w:rFonts w:ascii="Calibri Light" w:hAnsi="Calibri Light"/>
              <w:noProof/>
              <w:sz w:val="20"/>
              <w:szCs w:val="20"/>
            </w:rPr>
            <w:drawing>
              <wp:inline distT="0" distB="0" distL="0" distR="0" wp14:anchorId="4AB60A3F" wp14:editId="784BCC61">
                <wp:extent cx="1205444" cy="704850"/>
                <wp:effectExtent l="0" t="0" r="0" b="0"/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3206" cy="709389"/>
                        </a:xfrm>
                        <a:prstGeom prst="ellipse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36" w:type="dxa"/>
          <w:vMerge w:val="restart"/>
          <w:shd w:val="clear" w:color="auto" w:fill="auto"/>
        </w:tcPr>
        <w:p w14:paraId="310089C7" w14:textId="5E8E9440" w:rsidR="00467A96" w:rsidRPr="00E83BA2" w:rsidRDefault="00467A96" w:rsidP="00FC52AC">
          <w:pPr>
            <w:pStyle w:val="Encabezado"/>
            <w:jc w:val="center"/>
            <w:rPr>
              <w:rFonts w:ascii="Calibri Light" w:hAnsi="Calibri Light"/>
              <w:b/>
              <w:sz w:val="20"/>
              <w:szCs w:val="20"/>
              <w:lang w:val="en-US"/>
            </w:rPr>
          </w:pPr>
          <w:r w:rsidRPr="00E83BA2">
            <w:rPr>
              <w:rFonts w:ascii="Calibri Light" w:hAnsi="Calibri Light"/>
              <w:b/>
              <w:sz w:val="20"/>
              <w:szCs w:val="20"/>
              <w:lang w:val="en-US"/>
            </w:rPr>
            <w:t xml:space="preserve">E.S.E HOSPITAL </w:t>
          </w:r>
          <w:r w:rsidR="00FC52AC" w:rsidRPr="00E83BA2">
            <w:rPr>
              <w:rFonts w:ascii="Calibri Light" w:hAnsi="Calibri Light"/>
              <w:b/>
              <w:sz w:val="20"/>
              <w:szCs w:val="20"/>
              <w:lang w:val="en-US"/>
            </w:rPr>
            <w:t>ISMAEL SILVA</w:t>
          </w:r>
        </w:p>
      </w:tc>
      <w:tc>
        <w:tcPr>
          <w:tcW w:w="2154" w:type="dxa"/>
          <w:shd w:val="clear" w:color="auto" w:fill="auto"/>
        </w:tcPr>
        <w:p w14:paraId="7CB262F8" w14:textId="77777777" w:rsidR="00467A96" w:rsidRPr="00E83BA2" w:rsidRDefault="00467A96" w:rsidP="002009E8">
          <w:pPr>
            <w:pStyle w:val="Encabezado"/>
            <w:jc w:val="center"/>
            <w:rPr>
              <w:rFonts w:ascii="Calibri Light" w:hAnsi="Calibri Light"/>
              <w:b/>
              <w:sz w:val="20"/>
              <w:szCs w:val="20"/>
            </w:rPr>
          </w:pPr>
          <w:r w:rsidRPr="00E83BA2">
            <w:rPr>
              <w:rFonts w:ascii="Calibri Light" w:hAnsi="Calibri Light"/>
              <w:b/>
              <w:sz w:val="20"/>
              <w:szCs w:val="20"/>
            </w:rPr>
            <w:t>Código</w:t>
          </w:r>
        </w:p>
      </w:tc>
    </w:tr>
    <w:tr w:rsidR="00467A96" w:rsidRPr="00E83BA2" w14:paraId="708C945D" w14:textId="77777777" w:rsidTr="00E83BA2">
      <w:trPr>
        <w:trHeight w:val="258"/>
        <w:jc w:val="center"/>
      </w:trPr>
      <w:tc>
        <w:tcPr>
          <w:tcW w:w="1936" w:type="dxa"/>
          <w:vMerge/>
          <w:shd w:val="clear" w:color="auto" w:fill="auto"/>
        </w:tcPr>
        <w:p w14:paraId="23D74D50" w14:textId="77777777" w:rsidR="00467A96" w:rsidRPr="00E83BA2" w:rsidRDefault="00467A96" w:rsidP="002009E8">
          <w:pPr>
            <w:pStyle w:val="Encabezado"/>
            <w:jc w:val="center"/>
            <w:rPr>
              <w:rFonts w:ascii="Calibri Light" w:hAnsi="Calibri Light"/>
              <w:noProof/>
              <w:sz w:val="20"/>
              <w:szCs w:val="20"/>
            </w:rPr>
          </w:pPr>
        </w:p>
      </w:tc>
      <w:tc>
        <w:tcPr>
          <w:tcW w:w="6636" w:type="dxa"/>
          <w:vMerge/>
          <w:shd w:val="clear" w:color="auto" w:fill="auto"/>
        </w:tcPr>
        <w:p w14:paraId="15BDAAD1" w14:textId="77777777" w:rsidR="00467A96" w:rsidRPr="00E83BA2" w:rsidRDefault="00467A96" w:rsidP="002009E8">
          <w:pPr>
            <w:pStyle w:val="Encabezado"/>
            <w:jc w:val="center"/>
            <w:rPr>
              <w:rFonts w:ascii="Calibri Light" w:hAnsi="Calibri Light"/>
              <w:b/>
              <w:sz w:val="20"/>
              <w:szCs w:val="20"/>
            </w:rPr>
          </w:pPr>
        </w:p>
      </w:tc>
      <w:tc>
        <w:tcPr>
          <w:tcW w:w="2154" w:type="dxa"/>
          <w:vMerge w:val="restart"/>
          <w:shd w:val="clear" w:color="auto" w:fill="auto"/>
          <w:vAlign w:val="center"/>
        </w:tcPr>
        <w:p w14:paraId="284EC29C" w14:textId="735EDB2C" w:rsidR="00467A96" w:rsidRPr="00E83BA2" w:rsidRDefault="00E83BA2" w:rsidP="001F1137">
          <w:pPr>
            <w:pStyle w:val="Encabezado"/>
            <w:jc w:val="center"/>
            <w:rPr>
              <w:rFonts w:ascii="Calibri Light" w:hAnsi="Calibri Light"/>
              <w:noProof/>
              <w:sz w:val="20"/>
              <w:szCs w:val="20"/>
            </w:rPr>
          </w:pPr>
          <w:r>
            <w:rPr>
              <w:rFonts w:ascii="Calibri Light" w:hAnsi="Calibri Light"/>
              <w:noProof/>
              <w:sz w:val="20"/>
              <w:szCs w:val="20"/>
            </w:rPr>
            <w:t>CE-A-37</w:t>
          </w:r>
        </w:p>
      </w:tc>
    </w:tr>
    <w:tr w:rsidR="00467A96" w:rsidRPr="00E83BA2" w14:paraId="0C71E33E" w14:textId="77777777" w:rsidTr="00E83BA2">
      <w:trPr>
        <w:trHeight w:val="258"/>
        <w:jc w:val="center"/>
      </w:trPr>
      <w:tc>
        <w:tcPr>
          <w:tcW w:w="1936" w:type="dxa"/>
          <w:vMerge/>
          <w:shd w:val="clear" w:color="auto" w:fill="auto"/>
        </w:tcPr>
        <w:p w14:paraId="5C24AEBE" w14:textId="77777777" w:rsidR="00467A96" w:rsidRPr="00E83BA2" w:rsidRDefault="00467A96" w:rsidP="002009E8">
          <w:pPr>
            <w:pStyle w:val="Encabezado"/>
            <w:jc w:val="center"/>
            <w:rPr>
              <w:rFonts w:ascii="Calibri Light" w:hAnsi="Calibri Light"/>
              <w:sz w:val="20"/>
              <w:szCs w:val="20"/>
            </w:rPr>
          </w:pPr>
        </w:p>
      </w:tc>
      <w:tc>
        <w:tcPr>
          <w:tcW w:w="6636" w:type="dxa"/>
          <w:vMerge w:val="restart"/>
          <w:shd w:val="clear" w:color="auto" w:fill="auto"/>
          <w:vAlign w:val="center"/>
        </w:tcPr>
        <w:p w14:paraId="06508BB7" w14:textId="77777777" w:rsidR="00467A96" w:rsidRPr="00E83BA2" w:rsidRDefault="00F72C50" w:rsidP="008A4726">
          <w:pPr>
            <w:pStyle w:val="Encabezado"/>
            <w:jc w:val="center"/>
            <w:rPr>
              <w:rFonts w:ascii="Calibri Light" w:hAnsi="Calibri Light"/>
              <w:b/>
              <w:bCs/>
              <w:sz w:val="20"/>
              <w:szCs w:val="20"/>
            </w:rPr>
          </w:pPr>
          <w:r w:rsidRPr="00E83BA2">
            <w:rPr>
              <w:rFonts w:ascii="Calibri Light" w:hAnsi="Calibri Light"/>
              <w:b/>
              <w:bCs/>
              <w:noProof/>
              <w:sz w:val="20"/>
              <w:szCs w:val="20"/>
            </w:rPr>
            <w:t xml:space="preserve">ANEXO </w:t>
          </w:r>
          <w:r w:rsidR="00811835" w:rsidRPr="00E83BA2">
            <w:rPr>
              <w:rFonts w:ascii="Calibri Light" w:hAnsi="Calibri Light"/>
              <w:b/>
              <w:bCs/>
              <w:noProof/>
              <w:sz w:val="20"/>
              <w:szCs w:val="20"/>
            </w:rPr>
            <w:t xml:space="preserve">RECOMENDACIONES PREVIAS </w:t>
          </w:r>
          <w:r w:rsidR="00357DC8" w:rsidRPr="00E83BA2">
            <w:rPr>
              <w:rFonts w:ascii="Calibri Light" w:hAnsi="Calibri Light"/>
              <w:b/>
              <w:bCs/>
              <w:noProof/>
              <w:sz w:val="20"/>
              <w:szCs w:val="20"/>
            </w:rPr>
            <w:t xml:space="preserve"> </w:t>
          </w:r>
          <w:r w:rsidR="008A4726" w:rsidRPr="00E83BA2">
            <w:rPr>
              <w:rFonts w:ascii="Calibri Light" w:hAnsi="Calibri Light"/>
              <w:b/>
              <w:bCs/>
              <w:noProof/>
              <w:sz w:val="20"/>
              <w:szCs w:val="20"/>
            </w:rPr>
            <w:t xml:space="preserve">PARA EL RETIRO DE PUNTOS DE SUTURA </w:t>
          </w:r>
        </w:p>
      </w:tc>
      <w:tc>
        <w:tcPr>
          <w:tcW w:w="2154" w:type="dxa"/>
          <w:vMerge/>
          <w:shd w:val="clear" w:color="auto" w:fill="auto"/>
        </w:tcPr>
        <w:p w14:paraId="5B0C930B" w14:textId="77777777" w:rsidR="00467A96" w:rsidRPr="00E83BA2" w:rsidRDefault="00467A96" w:rsidP="002009E8">
          <w:pPr>
            <w:pStyle w:val="Encabezado"/>
            <w:jc w:val="center"/>
            <w:rPr>
              <w:rFonts w:ascii="Calibri Light" w:hAnsi="Calibri Light"/>
              <w:b/>
              <w:sz w:val="20"/>
              <w:szCs w:val="20"/>
            </w:rPr>
          </w:pPr>
        </w:p>
      </w:tc>
    </w:tr>
    <w:tr w:rsidR="00467A96" w:rsidRPr="00E83BA2" w14:paraId="34C97BB3" w14:textId="77777777" w:rsidTr="00E83BA2">
      <w:trPr>
        <w:trHeight w:val="78"/>
        <w:jc w:val="center"/>
      </w:trPr>
      <w:tc>
        <w:tcPr>
          <w:tcW w:w="1936" w:type="dxa"/>
          <w:vMerge/>
          <w:shd w:val="clear" w:color="auto" w:fill="auto"/>
        </w:tcPr>
        <w:p w14:paraId="082777A0" w14:textId="77777777" w:rsidR="00467A96" w:rsidRPr="00E83BA2" w:rsidRDefault="00467A96" w:rsidP="002009E8">
          <w:pPr>
            <w:pStyle w:val="Encabezado"/>
            <w:rPr>
              <w:rFonts w:ascii="Calibri Light" w:hAnsi="Calibri Light"/>
              <w:sz w:val="20"/>
              <w:szCs w:val="20"/>
            </w:rPr>
          </w:pPr>
        </w:p>
      </w:tc>
      <w:tc>
        <w:tcPr>
          <w:tcW w:w="6636" w:type="dxa"/>
          <w:vMerge/>
          <w:shd w:val="clear" w:color="auto" w:fill="auto"/>
        </w:tcPr>
        <w:p w14:paraId="6D24EE25" w14:textId="77777777" w:rsidR="00467A96" w:rsidRPr="00E83BA2" w:rsidRDefault="00467A96" w:rsidP="002009E8">
          <w:pPr>
            <w:pStyle w:val="Encabezado"/>
            <w:rPr>
              <w:rFonts w:ascii="Calibri Light" w:hAnsi="Calibri Light"/>
              <w:sz w:val="20"/>
              <w:szCs w:val="20"/>
            </w:rPr>
          </w:pPr>
        </w:p>
      </w:tc>
      <w:tc>
        <w:tcPr>
          <w:tcW w:w="2154" w:type="dxa"/>
          <w:shd w:val="clear" w:color="auto" w:fill="auto"/>
        </w:tcPr>
        <w:p w14:paraId="3CD0E40C" w14:textId="77777777" w:rsidR="00467A96" w:rsidRPr="00E83BA2" w:rsidRDefault="00467A96" w:rsidP="002009E8">
          <w:pPr>
            <w:pStyle w:val="Encabezado"/>
            <w:jc w:val="center"/>
            <w:rPr>
              <w:rFonts w:ascii="Calibri Light" w:hAnsi="Calibri Light"/>
              <w:sz w:val="20"/>
              <w:szCs w:val="20"/>
            </w:rPr>
          </w:pPr>
          <w:r w:rsidRPr="00E83BA2">
            <w:rPr>
              <w:rFonts w:ascii="Calibri Light" w:hAnsi="Calibri Light"/>
              <w:b/>
              <w:sz w:val="20"/>
              <w:szCs w:val="20"/>
            </w:rPr>
            <w:t>Versión</w:t>
          </w:r>
        </w:p>
      </w:tc>
    </w:tr>
    <w:tr w:rsidR="00467A96" w:rsidRPr="00E83BA2" w14:paraId="756C6AB6" w14:textId="77777777" w:rsidTr="00E83BA2">
      <w:trPr>
        <w:trHeight w:val="381"/>
        <w:jc w:val="center"/>
      </w:trPr>
      <w:tc>
        <w:tcPr>
          <w:tcW w:w="1936" w:type="dxa"/>
          <w:vMerge/>
          <w:shd w:val="clear" w:color="auto" w:fill="auto"/>
        </w:tcPr>
        <w:p w14:paraId="309B459D" w14:textId="77777777" w:rsidR="00467A96" w:rsidRPr="00E83BA2" w:rsidRDefault="00467A96" w:rsidP="002009E8">
          <w:pPr>
            <w:pStyle w:val="Encabezado"/>
            <w:rPr>
              <w:rFonts w:ascii="Calibri Light" w:hAnsi="Calibri Light"/>
              <w:sz w:val="20"/>
              <w:szCs w:val="20"/>
            </w:rPr>
          </w:pPr>
        </w:p>
      </w:tc>
      <w:tc>
        <w:tcPr>
          <w:tcW w:w="6636" w:type="dxa"/>
          <w:shd w:val="clear" w:color="auto" w:fill="auto"/>
          <w:vAlign w:val="center"/>
        </w:tcPr>
        <w:p w14:paraId="4FCA6BBB" w14:textId="0EECAA04" w:rsidR="00467A96" w:rsidRPr="00E83BA2" w:rsidRDefault="00E83BA2" w:rsidP="00F72C50">
          <w:pPr>
            <w:pStyle w:val="Encabezado"/>
            <w:jc w:val="center"/>
            <w:rPr>
              <w:rFonts w:ascii="Calibri Light" w:hAnsi="Calibri Light"/>
              <w:b/>
              <w:bCs/>
              <w:sz w:val="20"/>
              <w:szCs w:val="20"/>
            </w:rPr>
          </w:pPr>
          <w:r>
            <w:rPr>
              <w:rFonts w:ascii="Calibri Light" w:hAnsi="Calibri Light"/>
              <w:b/>
              <w:sz w:val="20"/>
              <w:szCs w:val="20"/>
            </w:rPr>
            <w:t>SUB</w:t>
          </w:r>
          <w:r w:rsidR="00F72C50" w:rsidRPr="00E83BA2">
            <w:rPr>
              <w:rFonts w:ascii="Calibri Light" w:hAnsi="Calibri Light"/>
              <w:b/>
              <w:sz w:val="20"/>
              <w:szCs w:val="20"/>
            </w:rPr>
            <w:t>PROCESO</w:t>
          </w:r>
          <w:r w:rsidR="00467A96" w:rsidRPr="00E83BA2">
            <w:rPr>
              <w:rFonts w:ascii="Calibri Light" w:hAnsi="Calibri Light"/>
              <w:b/>
              <w:sz w:val="20"/>
              <w:szCs w:val="20"/>
            </w:rPr>
            <w:t xml:space="preserve"> </w:t>
          </w:r>
          <w:r w:rsidR="00467A96" w:rsidRPr="00E83BA2">
            <w:rPr>
              <w:rFonts w:ascii="Calibri Light" w:hAnsi="Calibri Light"/>
              <w:b/>
              <w:bCs/>
              <w:noProof/>
              <w:sz w:val="20"/>
              <w:szCs w:val="20"/>
            </w:rPr>
            <w:t xml:space="preserve"> PROCEDIMIENTOS </w:t>
          </w:r>
          <w:r w:rsidR="00F72C50" w:rsidRPr="00E83BA2">
            <w:rPr>
              <w:rFonts w:ascii="Calibri Light" w:hAnsi="Calibri Light"/>
              <w:b/>
              <w:bCs/>
              <w:noProof/>
              <w:sz w:val="20"/>
              <w:szCs w:val="20"/>
            </w:rPr>
            <w:t>MENORES</w:t>
          </w:r>
        </w:p>
      </w:tc>
      <w:tc>
        <w:tcPr>
          <w:tcW w:w="2154" w:type="dxa"/>
          <w:shd w:val="clear" w:color="auto" w:fill="auto"/>
          <w:vAlign w:val="center"/>
        </w:tcPr>
        <w:p w14:paraId="2393BAA7" w14:textId="5C1C0BE9" w:rsidR="00467A96" w:rsidRPr="00E83BA2" w:rsidRDefault="00E83BA2" w:rsidP="001F1137">
          <w:pPr>
            <w:pStyle w:val="Encabezado"/>
            <w:jc w:val="center"/>
            <w:rPr>
              <w:rFonts w:ascii="Calibri Light" w:hAnsi="Calibri Light"/>
              <w:sz w:val="20"/>
              <w:szCs w:val="20"/>
            </w:rPr>
          </w:pPr>
          <w:r>
            <w:rPr>
              <w:rFonts w:ascii="Calibri Light" w:hAnsi="Calibri Light"/>
              <w:sz w:val="20"/>
              <w:szCs w:val="20"/>
            </w:rPr>
            <w:t>V01-2021</w:t>
          </w:r>
        </w:p>
      </w:tc>
    </w:tr>
  </w:tbl>
  <w:p w14:paraId="5B46C459" w14:textId="77777777" w:rsidR="00467A96" w:rsidRDefault="00467A96" w:rsidP="00467A96">
    <w:pPr>
      <w:pStyle w:val="Encabezado"/>
      <w:tabs>
        <w:tab w:val="clear" w:pos="4419"/>
        <w:tab w:val="clear" w:pos="8838"/>
        <w:tab w:val="left" w:pos="180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4C6303"/>
    <w:multiLevelType w:val="hybridMultilevel"/>
    <w:tmpl w:val="6EB2468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C92D62"/>
    <w:multiLevelType w:val="hybridMultilevel"/>
    <w:tmpl w:val="6EF42066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6800D8"/>
    <w:multiLevelType w:val="hybridMultilevel"/>
    <w:tmpl w:val="F846388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607A8D"/>
    <w:multiLevelType w:val="hybridMultilevel"/>
    <w:tmpl w:val="6688CCE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EB1473"/>
    <w:multiLevelType w:val="hybridMultilevel"/>
    <w:tmpl w:val="FB4A113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A96"/>
    <w:rsid w:val="00030B36"/>
    <w:rsid w:val="000B406C"/>
    <w:rsid w:val="000F35D2"/>
    <w:rsid w:val="00107D80"/>
    <w:rsid w:val="001F1137"/>
    <w:rsid w:val="002709A0"/>
    <w:rsid w:val="00316CD8"/>
    <w:rsid w:val="00357DC8"/>
    <w:rsid w:val="003715A1"/>
    <w:rsid w:val="00375929"/>
    <w:rsid w:val="003F5EB1"/>
    <w:rsid w:val="004229B3"/>
    <w:rsid w:val="00464FCB"/>
    <w:rsid w:val="00467A96"/>
    <w:rsid w:val="004F58FA"/>
    <w:rsid w:val="005719E6"/>
    <w:rsid w:val="00772CE9"/>
    <w:rsid w:val="00811835"/>
    <w:rsid w:val="008757F0"/>
    <w:rsid w:val="008A4726"/>
    <w:rsid w:val="008B11FD"/>
    <w:rsid w:val="008C3269"/>
    <w:rsid w:val="009F5DA7"/>
    <w:rsid w:val="00A71A73"/>
    <w:rsid w:val="00A87A7C"/>
    <w:rsid w:val="00A9779E"/>
    <w:rsid w:val="00AE3A0E"/>
    <w:rsid w:val="00B735C8"/>
    <w:rsid w:val="00C10C26"/>
    <w:rsid w:val="00C32A36"/>
    <w:rsid w:val="00CC2BA8"/>
    <w:rsid w:val="00CD32A0"/>
    <w:rsid w:val="00D3475E"/>
    <w:rsid w:val="00E43CAC"/>
    <w:rsid w:val="00E83BA2"/>
    <w:rsid w:val="00EB293F"/>
    <w:rsid w:val="00EC75AC"/>
    <w:rsid w:val="00ED06EC"/>
    <w:rsid w:val="00F26E3C"/>
    <w:rsid w:val="00F72C50"/>
    <w:rsid w:val="00FB2918"/>
    <w:rsid w:val="00FC44DC"/>
    <w:rsid w:val="00FC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7AA279A"/>
  <w15:docId w15:val="{DB0191F1-7E17-4577-9817-5FC5D5FC0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7A96"/>
    <w:pPr>
      <w:spacing w:after="160" w:line="259" w:lineRule="auto"/>
    </w:pPr>
    <w:rPr>
      <w:rFonts w:ascii="Calibri" w:eastAsia="Times New Roman" w:hAnsi="Calibri" w:cs="Times New Roman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7A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67A96"/>
  </w:style>
  <w:style w:type="paragraph" w:styleId="Piedepgina">
    <w:name w:val="footer"/>
    <w:basedOn w:val="Normal"/>
    <w:link w:val="PiedepginaCar"/>
    <w:uiPriority w:val="99"/>
    <w:unhideWhenUsed/>
    <w:rsid w:val="00467A9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7A96"/>
  </w:style>
  <w:style w:type="paragraph" w:styleId="Sinespaciado">
    <w:name w:val="No Spacing"/>
    <w:uiPriority w:val="1"/>
    <w:qFormat/>
    <w:rsid w:val="00467A96"/>
    <w:pPr>
      <w:spacing w:after="0" w:line="240" w:lineRule="auto"/>
    </w:pPr>
    <w:rPr>
      <w:rFonts w:ascii="Calibri" w:eastAsia="Times New Roman" w:hAnsi="Calibri" w:cs="Times New Roman"/>
      <w:lang w:eastAsia="es-CO"/>
    </w:rPr>
  </w:style>
  <w:style w:type="paragraph" w:styleId="Prrafodelista">
    <w:name w:val="List Paragraph"/>
    <w:basedOn w:val="Normal"/>
    <w:uiPriority w:val="34"/>
    <w:qFormat/>
    <w:rsid w:val="00316CD8"/>
    <w:pPr>
      <w:ind w:left="720"/>
      <w:contextualSpacing/>
    </w:pPr>
  </w:style>
  <w:style w:type="paragraph" w:customStyle="1" w:styleId="Default">
    <w:name w:val="Default"/>
    <w:rsid w:val="0081183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64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4FCB"/>
    <w:rPr>
      <w:rFonts w:ascii="Tahoma" w:eastAsia="Times New Roman" w:hAnsi="Tahoma" w:cs="Tahoma"/>
      <w:sz w:val="16"/>
      <w:szCs w:val="16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36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264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5</cp:revision>
  <dcterms:created xsi:type="dcterms:W3CDTF">2021-04-06T21:47:00Z</dcterms:created>
  <dcterms:modified xsi:type="dcterms:W3CDTF">2021-04-15T18:33:00Z</dcterms:modified>
</cp:coreProperties>
</file>