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CB408" w14:textId="77777777" w:rsidR="007152AA" w:rsidRPr="007152AA" w:rsidRDefault="007152AA" w:rsidP="007152AA">
      <w:pPr>
        <w:pStyle w:val="Default"/>
      </w:pPr>
      <w:r>
        <w:tab/>
      </w:r>
      <w:bookmarkStart w:id="0" w:name="_GoBack"/>
      <w:bookmarkEnd w:id="0"/>
    </w:p>
    <w:p w14:paraId="3703892C" w14:textId="77777777" w:rsidR="007152AA" w:rsidRPr="000661A9" w:rsidRDefault="007152AA" w:rsidP="00C35122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Theme="minorHAnsi" w:hAnsi="Calibri Light" w:cs="Arial"/>
          <w:b/>
          <w:bCs/>
          <w:color w:val="000000"/>
          <w:sz w:val="24"/>
          <w:lang w:eastAsia="en-US"/>
        </w:rPr>
      </w:pPr>
      <w:r w:rsidRPr="000661A9">
        <w:rPr>
          <w:rFonts w:ascii="Calibri Light" w:eastAsiaTheme="minorHAnsi" w:hAnsi="Calibri Light" w:cs="Arial"/>
          <w:b/>
          <w:bCs/>
          <w:color w:val="000000"/>
          <w:sz w:val="24"/>
          <w:lang w:eastAsia="en-US"/>
        </w:rPr>
        <w:t xml:space="preserve">Señor(a) usuario(a): </w:t>
      </w:r>
    </w:p>
    <w:p w14:paraId="1DB236FA" w14:textId="77777777" w:rsidR="0048277A" w:rsidRPr="000661A9" w:rsidRDefault="0048277A" w:rsidP="00C35122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Theme="minorHAnsi" w:hAnsi="Calibri Light" w:cs="Arial"/>
          <w:color w:val="000000"/>
          <w:sz w:val="24"/>
          <w:lang w:eastAsia="en-US"/>
        </w:rPr>
      </w:pPr>
    </w:p>
    <w:p w14:paraId="58F3CE10" w14:textId="77777777" w:rsidR="007152AA" w:rsidRPr="000661A9" w:rsidRDefault="007152AA" w:rsidP="00C35122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Theme="minorHAnsi" w:hAnsi="Calibri Light" w:cs="Arial"/>
          <w:color w:val="000000"/>
          <w:sz w:val="24"/>
          <w:lang w:eastAsia="en-US"/>
        </w:rPr>
      </w:pPr>
      <w:r w:rsidRPr="000661A9">
        <w:rPr>
          <w:rFonts w:ascii="Calibri Light" w:eastAsiaTheme="minorHAnsi" w:hAnsi="Calibri Light" w:cs="Arial"/>
          <w:color w:val="000000"/>
          <w:sz w:val="24"/>
          <w:lang w:eastAsia="en-US"/>
        </w:rPr>
        <w:t xml:space="preserve">A continuación encontrará un listado de recomendaciones valiosas, es muy importante que </w:t>
      </w:r>
      <w:r w:rsidRPr="000661A9">
        <w:rPr>
          <w:rFonts w:ascii="Calibri Light" w:eastAsiaTheme="minorHAnsi" w:hAnsi="Calibri Light" w:cs="Arial"/>
          <w:b/>
          <w:bCs/>
          <w:color w:val="000000"/>
          <w:sz w:val="24"/>
          <w:lang w:eastAsia="en-US"/>
        </w:rPr>
        <w:t>lea la información con detenimiento y que cualquier inquietud que le genere, por simple que parezca, la comparta con su profesional o técnico tratante al momento de la lectura</w:t>
      </w:r>
      <w:r w:rsidRPr="000661A9">
        <w:rPr>
          <w:rFonts w:ascii="Calibri Light" w:eastAsiaTheme="minorHAnsi" w:hAnsi="Calibri Light" w:cs="Arial"/>
          <w:color w:val="000000"/>
          <w:sz w:val="24"/>
          <w:lang w:eastAsia="en-US"/>
        </w:rPr>
        <w:t xml:space="preserve">. Siga las recomendaciones dadas al momento de la consulta y tenga en cuenta que seguirlas es clave para garantizar el éxito del tratamiento realizado. </w:t>
      </w:r>
    </w:p>
    <w:p w14:paraId="1C353353" w14:textId="77777777" w:rsidR="00C35122" w:rsidRPr="000661A9" w:rsidRDefault="00C35122" w:rsidP="00C35122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Theme="minorHAnsi" w:hAnsi="Calibri Light" w:cs="Arial"/>
          <w:color w:val="000000"/>
          <w:sz w:val="24"/>
          <w:lang w:eastAsia="en-US"/>
        </w:rPr>
      </w:pPr>
    </w:p>
    <w:p w14:paraId="3FFEC621" w14:textId="77777777" w:rsidR="007152AA" w:rsidRPr="000661A9" w:rsidRDefault="007152AA" w:rsidP="00962FAB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Theme="minorHAnsi" w:hAnsi="Calibri Light" w:cs="Arial"/>
          <w:b/>
          <w:bCs/>
          <w:color w:val="000000"/>
          <w:sz w:val="24"/>
          <w:lang w:eastAsia="en-US"/>
        </w:rPr>
      </w:pPr>
      <w:r w:rsidRPr="000661A9">
        <w:rPr>
          <w:rFonts w:ascii="Calibri Light" w:eastAsiaTheme="minorHAnsi" w:hAnsi="Calibri Light" w:cs="Arial"/>
          <w:b/>
          <w:bCs/>
          <w:color w:val="000000"/>
          <w:sz w:val="24"/>
          <w:lang w:eastAsia="en-US"/>
        </w:rPr>
        <w:t>RECOMENDACIONES POSTERIORES A LA REALIZACIÓN DE</w:t>
      </w:r>
      <w:r w:rsidR="00962FAB" w:rsidRPr="000661A9">
        <w:rPr>
          <w:rFonts w:ascii="Calibri Light" w:eastAsiaTheme="minorHAnsi" w:hAnsi="Calibri Light" w:cs="Arial"/>
          <w:b/>
          <w:bCs/>
          <w:color w:val="000000"/>
          <w:sz w:val="24"/>
          <w:lang w:eastAsia="en-US"/>
        </w:rPr>
        <w:t xml:space="preserve"> CATETERISMO VESICAL</w:t>
      </w:r>
    </w:p>
    <w:p w14:paraId="2C03A4B3" w14:textId="77777777" w:rsidR="00C35122" w:rsidRPr="000661A9" w:rsidRDefault="00C35122" w:rsidP="00C35122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Theme="minorHAnsi" w:hAnsi="Calibri Light" w:cs="Arial"/>
          <w:color w:val="000000"/>
          <w:sz w:val="24"/>
          <w:lang w:eastAsia="en-US"/>
        </w:rPr>
      </w:pPr>
    </w:p>
    <w:p w14:paraId="22D23029" w14:textId="77777777" w:rsidR="00533AFD" w:rsidRPr="000661A9" w:rsidRDefault="00533AFD" w:rsidP="00533AFD">
      <w:pPr>
        <w:pStyle w:val="Prrafodelista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 Light" w:eastAsiaTheme="minorHAnsi" w:hAnsi="Calibri Light" w:cs="Arial"/>
          <w:color w:val="000000"/>
          <w:sz w:val="24"/>
          <w:lang w:eastAsia="en-US"/>
        </w:rPr>
      </w:pPr>
      <w:r w:rsidRPr="000661A9">
        <w:rPr>
          <w:rFonts w:ascii="Calibri Light" w:eastAsiaTheme="minorHAnsi" w:hAnsi="Calibri Light" w:cs="Arial"/>
          <w:color w:val="000000"/>
          <w:sz w:val="24"/>
          <w:lang w:eastAsia="en-US"/>
        </w:rPr>
        <w:t xml:space="preserve">Para sondas vesicales permanentes </w:t>
      </w:r>
    </w:p>
    <w:p w14:paraId="748E5328" w14:textId="77777777" w:rsidR="007152AA" w:rsidRPr="000661A9" w:rsidRDefault="00533AFD" w:rsidP="00533AFD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eastAsiaTheme="minorHAnsi" w:hAnsi="Calibri Light" w:cs="Arial"/>
          <w:color w:val="000000"/>
          <w:sz w:val="24"/>
          <w:lang w:eastAsia="en-US"/>
        </w:rPr>
      </w:pPr>
      <w:r w:rsidRPr="000661A9">
        <w:rPr>
          <w:rFonts w:ascii="Calibri Light" w:eastAsiaTheme="minorHAnsi" w:hAnsi="Calibri Light" w:cs="Arial"/>
          <w:color w:val="000000"/>
          <w:sz w:val="24"/>
          <w:lang w:eastAsia="en-US"/>
        </w:rPr>
        <w:t>No levantar la bolsa recolectora a un nivel mayor al de la cintura.</w:t>
      </w:r>
      <w:r w:rsidR="007152AA" w:rsidRPr="000661A9">
        <w:rPr>
          <w:rFonts w:ascii="Calibri Light" w:eastAsiaTheme="minorHAnsi" w:hAnsi="Calibri Light" w:cs="Arial"/>
          <w:color w:val="000000"/>
          <w:sz w:val="24"/>
          <w:lang w:eastAsia="en-US"/>
        </w:rPr>
        <w:t xml:space="preserve"> </w:t>
      </w:r>
    </w:p>
    <w:p w14:paraId="13192390" w14:textId="77777777" w:rsidR="00533AFD" w:rsidRPr="000661A9" w:rsidRDefault="00533AFD" w:rsidP="00533AFD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eastAsiaTheme="minorHAnsi" w:hAnsi="Calibri Light" w:cs="Arial"/>
          <w:color w:val="000000"/>
          <w:sz w:val="24"/>
          <w:lang w:eastAsia="en-US"/>
        </w:rPr>
      </w:pPr>
      <w:r w:rsidRPr="000661A9">
        <w:rPr>
          <w:rFonts w:ascii="Calibri Light" w:eastAsiaTheme="minorHAnsi" w:hAnsi="Calibri Light" w:cs="Arial"/>
          <w:color w:val="000000"/>
          <w:sz w:val="24"/>
          <w:lang w:eastAsia="en-US"/>
        </w:rPr>
        <w:t>No hale la sonda ya que puede ocasionarse un trauma.</w:t>
      </w:r>
    </w:p>
    <w:p w14:paraId="467612DE" w14:textId="77777777" w:rsidR="00533AFD" w:rsidRPr="000661A9" w:rsidRDefault="00533AFD" w:rsidP="00533AFD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eastAsiaTheme="minorHAnsi" w:hAnsi="Calibri Light" w:cs="Arial"/>
          <w:color w:val="000000"/>
          <w:sz w:val="24"/>
          <w:lang w:eastAsia="en-US"/>
        </w:rPr>
      </w:pPr>
      <w:r w:rsidRPr="000661A9">
        <w:rPr>
          <w:rFonts w:ascii="Calibri Light" w:eastAsiaTheme="minorHAnsi" w:hAnsi="Calibri Light" w:cs="Arial"/>
          <w:color w:val="000000"/>
          <w:sz w:val="24"/>
          <w:lang w:eastAsia="en-US"/>
        </w:rPr>
        <w:t xml:space="preserve">Puede presentar sangrado leve posterior al paso de sonda debe aumentar la ingesta de líquidos (si no presenta restricciones) y la orina debe cambiar de color en menos de 12 horas si no disminuye el sangrado </w:t>
      </w:r>
      <w:r w:rsidRPr="000661A9">
        <w:rPr>
          <w:rFonts w:ascii="Calibri Light" w:eastAsiaTheme="minorHAnsi" w:hAnsi="Calibri Light" w:cs="Arial"/>
          <w:b/>
          <w:bCs/>
          <w:color w:val="000000"/>
          <w:sz w:val="24"/>
          <w:lang w:eastAsia="en-US"/>
        </w:rPr>
        <w:t>DEBE ACUDIR AL SERVICIO DE URGENCIAS.</w:t>
      </w:r>
      <w:r w:rsidRPr="000661A9">
        <w:rPr>
          <w:rFonts w:ascii="Calibri Light" w:eastAsiaTheme="minorHAnsi" w:hAnsi="Calibri Light" w:cs="Arial"/>
          <w:color w:val="000000"/>
          <w:sz w:val="24"/>
          <w:lang w:eastAsia="en-US"/>
        </w:rPr>
        <w:t xml:space="preserve"> </w:t>
      </w:r>
    </w:p>
    <w:p w14:paraId="3ABEBA65" w14:textId="77777777" w:rsidR="00533AFD" w:rsidRPr="000661A9" w:rsidRDefault="00533AFD" w:rsidP="00533AFD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eastAsiaTheme="minorHAnsi" w:hAnsi="Calibri Light" w:cs="Arial"/>
          <w:color w:val="000000"/>
          <w:sz w:val="24"/>
          <w:lang w:eastAsia="en-US"/>
        </w:rPr>
      </w:pPr>
      <w:r w:rsidRPr="000661A9">
        <w:rPr>
          <w:rFonts w:ascii="Calibri Light" w:eastAsiaTheme="minorHAnsi" w:hAnsi="Calibri Light" w:cs="Arial"/>
          <w:color w:val="000000"/>
          <w:sz w:val="24"/>
          <w:lang w:eastAsia="en-US"/>
        </w:rPr>
        <w:t xml:space="preserve">Si observa disminución o ausencia de orina </w:t>
      </w:r>
      <w:r w:rsidRPr="000661A9">
        <w:rPr>
          <w:rFonts w:ascii="Calibri Light" w:eastAsiaTheme="minorHAnsi" w:hAnsi="Calibri Light" w:cs="Arial"/>
          <w:b/>
          <w:bCs/>
          <w:color w:val="000000"/>
          <w:sz w:val="24"/>
          <w:lang w:eastAsia="en-US"/>
        </w:rPr>
        <w:t>DEBE ACUDIR AL SERVICIO DE URGENCIAS.</w:t>
      </w:r>
    </w:p>
    <w:p w14:paraId="4201962C" w14:textId="77777777" w:rsidR="00533AFD" w:rsidRPr="000661A9" w:rsidRDefault="00533AFD" w:rsidP="00533AFD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eastAsiaTheme="minorHAnsi" w:hAnsi="Calibri Light" w:cs="Arial"/>
          <w:color w:val="000000"/>
          <w:sz w:val="24"/>
          <w:lang w:eastAsia="en-US"/>
        </w:rPr>
      </w:pPr>
      <w:r w:rsidRPr="000661A9">
        <w:rPr>
          <w:rFonts w:ascii="Calibri Light" w:eastAsiaTheme="minorHAnsi" w:hAnsi="Calibri Light" w:cs="Arial"/>
          <w:color w:val="000000"/>
          <w:sz w:val="24"/>
          <w:lang w:eastAsia="en-US"/>
        </w:rPr>
        <w:t>Debe cambiar de posición la sonda de manera continua (un día para el lado derecho el siguiente para el lado izquierdo)</w:t>
      </w:r>
      <w:r w:rsidR="00212CBE" w:rsidRPr="000661A9">
        <w:rPr>
          <w:rFonts w:ascii="Calibri Light" w:eastAsiaTheme="minorHAnsi" w:hAnsi="Calibri Light" w:cs="Arial"/>
          <w:color w:val="000000"/>
          <w:sz w:val="24"/>
          <w:lang w:eastAsia="en-US"/>
        </w:rPr>
        <w:t>.</w:t>
      </w:r>
    </w:p>
    <w:p w14:paraId="51EAFBE3" w14:textId="77777777" w:rsidR="00212CBE" w:rsidRPr="000661A9" w:rsidRDefault="00634CFA" w:rsidP="00533AFD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eastAsiaTheme="minorHAnsi" w:hAnsi="Calibri Light" w:cs="Arial"/>
          <w:color w:val="000000"/>
          <w:sz w:val="24"/>
          <w:lang w:eastAsia="en-US"/>
        </w:rPr>
      </w:pPr>
      <w:r w:rsidRPr="000661A9">
        <w:rPr>
          <w:rFonts w:ascii="Calibri Light" w:eastAsiaTheme="minorHAnsi" w:hAnsi="Calibri Light" w:cs="Arial"/>
          <w:color w:val="000000"/>
          <w:sz w:val="24"/>
          <w:lang w:eastAsia="en-US"/>
        </w:rPr>
        <w:t>Debe realizar aseo genital a diario para evitar foco infeccioso.</w:t>
      </w:r>
    </w:p>
    <w:p w14:paraId="3ECE0E81" w14:textId="77777777" w:rsidR="00A26CAE" w:rsidRPr="000661A9" w:rsidRDefault="00634CFA" w:rsidP="00634CFA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eastAsiaTheme="minorHAnsi" w:hAnsi="Calibri Light" w:cs="Arial"/>
          <w:b/>
          <w:bCs/>
          <w:color w:val="000000"/>
          <w:sz w:val="24"/>
          <w:lang w:eastAsia="en-US"/>
        </w:rPr>
      </w:pPr>
      <w:r w:rsidRPr="000661A9">
        <w:rPr>
          <w:rFonts w:ascii="Calibri Light" w:eastAsiaTheme="minorHAnsi" w:hAnsi="Calibri Light" w:cs="Arial"/>
          <w:color w:val="000000"/>
          <w:sz w:val="24"/>
          <w:lang w:eastAsia="en-US"/>
        </w:rPr>
        <w:t xml:space="preserve">Debe realizarse el próximo cambio de sonda según la orden médica a los 15 días, 20 días, 30 días </w:t>
      </w:r>
      <w:r w:rsidRPr="000661A9">
        <w:rPr>
          <w:rFonts w:ascii="Calibri Light" w:eastAsiaTheme="minorHAnsi" w:hAnsi="Calibri Light" w:cs="Arial"/>
          <w:b/>
          <w:bCs/>
          <w:color w:val="000000"/>
          <w:sz w:val="24"/>
          <w:lang w:eastAsia="en-US"/>
        </w:rPr>
        <w:t>NO DEBE PASAR MAS DE UN MES SIN CAMBIARSE LA SONDA.</w:t>
      </w:r>
    </w:p>
    <w:p w14:paraId="020F38F1" w14:textId="77777777" w:rsidR="00634CFA" w:rsidRPr="000661A9" w:rsidRDefault="00634CFA" w:rsidP="00A26CAE">
      <w:pPr>
        <w:pStyle w:val="Prrafodelist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Calibri Light" w:eastAsiaTheme="minorHAnsi" w:hAnsi="Calibri Light" w:cs="Arial"/>
          <w:b/>
          <w:bCs/>
          <w:color w:val="000000"/>
          <w:sz w:val="24"/>
          <w:lang w:eastAsia="en-US"/>
        </w:rPr>
      </w:pPr>
    </w:p>
    <w:p w14:paraId="1D08335E" w14:textId="77777777" w:rsidR="007152AA" w:rsidRPr="000661A9" w:rsidRDefault="009D25A9" w:rsidP="009D25A9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eastAsiaTheme="minorHAnsi" w:hAnsi="Calibri Light" w:cs="Arial"/>
          <w:color w:val="000000"/>
          <w:sz w:val="24"/>
          <w:lang w:eastAsia="en-US"/>
        </w:rPr>
      </w:pPr>
      <w:r w:rsidRPr="000661A9">
        <w:rPr>
          <w:rFonts w:ascii="Calibri Light" w:eastAsiaTheme="minorHAnsi" w:hAnsi="Calibri Light" w:cs="Arial"/>
          <w:color w:val="000000"/>
          <w:sz w:val="24"/>
          <w:lang w:eastAsia="en-US"/>
        </w:rPr>
        <w:t>Cateterismo intermitente y parcial de orina con sonda</w:t>
      </w:r>
    </w:p>
    <w:p w14:paraId="5EA7715E" w14:textId="77777777" w:rsidR="009D25A9" w:rsidRPr="000661A9" w:rsidRDefault="009D25A9" w:rsidP="009D25A9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Calibri Light" w:eastAsiaTheme="minorHAnsi" w:hAnsi="Calibri Light" w:cs="Arial"/>
          <w:color w:val="000000"/>
          <w:sz w:val="24"/>
          <w:lang w:eastAsia="en-US"/>
        </w:rPr>
      </w:pPr>
      <w:r w:rsidRPr="000661A9">
        <w:rPr>
          <w:rFonts w:ascii="Calibri Light" w:eastAsiaTheme="minorHAnsi" w:hAnsi="Calibri Light" w:cs="Arial"/>
          <w:color w:val="000000"/>
          <w:sz w:val="24"/>
          <w:lang w:eastAsia="en-US"/>
        </w:rPr>
        <w:t>No debe presentar molestias posteriores al procedimiento.</w:t>
      </w:r>
    </w:p>
    <w:p w14:paraId="58B51A49" w14:textId="77777777" w:rsidR="009D25A9" w:rsidRPr="000661A9" w:rsidRDefault="009D25A9" w:rsidP="009D25A9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Calibri Light" w:eastAsiaTheme="minorHAnsi" w:hAnsi="Calibri Light" w:cs="Arial"/>
          <w:color w:val="000000"/>
          <w:sz w:val="24"/>
          <w:lang w:eastAsia="en-US"/>
        </w:rPr>
      </w:pPr>
      <w:r w:rsidRPr="000661A9">
        <w:rPr>
          <w:rFonts w:ascii="Calibri Light" w:eastAsiaTheme="minorHAnsi" w:hAnsi="Calibri Light" w:cs="Arial"/>
          <w:color w:val="000000"/>
          <w:sz w:val="24"/>
          <w:lang w:eastAsia="en-US"/>
        </w:rPr>
        <w:t>Puede realizar aseo genital de manera rutinaria.</w:t>
      </w:r>
    </w:p>
    <w:p w14:paraId="36BE3504" w14:textId="77777777" w:rsidR="009D25A9" w:rsidRPr="000661A9" w:rsidRDefault="009D25A9" w:rsidP="009D25A9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Calibri Light" w:eastAsiaTheme="minorHAnsi" w:hAnsi="Calibri Light" w:cs="Arial"/>
          <w:color w:val="000000"/>
          <w:sz w:val="24"/>
          <w:lang w:eastAsia="en-US"/>
        </w:rPr>
      </w:pPr>
      <w:r w:rsidRPr="000661A9">
        <w:rPr>
          <w:rFonts w:ascii="Calibri Light" w:eastAsiaTheme="minorHAnsi" w:hAnsi="Calibri Light" w:cs="Arial"/>
          <w:color w:val="000000"/>
          <w:sz w:val="24"/>
          <w:lang w:eastAsia="en-US"/>
        </w:rPr>
        <w:t xml:space="preserve">Debe observar disminución o ausencia de orina </w:t>
      </w:r>
      <w:r w:rsidRPr="000661A9">
        <w:rPr>
          <w:rFonts w:ascii="Calibri Light" w:eastAsiaTheme="minorHAnsi" w:hAnsi="Calibri Light" w:cs="Arial"/>
          <w:b/>
          <w:bCs/>
          <w:color w:val="000000"/>
          <w:sz w:val="24"/>
          <w:lang w:eastAsia="en-US"/>
        </w:rPr>
        <w:t>DEBE ACUDIR AL SERVICIO DE URGENCIAS.</w:t>
      </w:r>
      <w:r w:rsidRPr="000661A9">
        <w:rPr>
          <w:rFonts w:ascii="Calibri Light" w:eastAsiaTheme="minorHAnsi" w:hAnsi="Calibri Light" w:cs="Arial"/>
          <w:color w:val="000000"/>
          <w:sz w:val="24"/>
          <w:lang w:eastAsia="en-US"/>
        </w:rPr>
        <w:t xml:space="preserve">  </w:t>
      </w:r>
    </w:p>
    <w:p w14:paraId="3A04B3C5" w14:textId="77777777" w:rsidR="00C35122" w:rsidRPr="000661A9" w:rsidRDefault="00C35122" w:rsidP="00C35122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Theme="minorHAnsi" w:hAnsi="Calibri Light" w:cs="Arial"/>
          <w:color w:val="000000"/>
          <w:sz w:val="24"/>
          <w:lang w:eastAsia="en-US"/>
        </w:rPr>
      </w:pPr>
    </w:p>
    <w:p w14:paraId="617153D2" w14:textId="24296003" w:rsidR="007152AA" w:rsidRPr="000661A9" w:rsidRDefault="007152AA" w:rsidP="00C35122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Theme="minorHAnsi" w:hAnsi="Calibri Light" w:cs="Arial"/>
          <w:color w:val="000000"/>
          <w:sz w:val="24"/>
          <w:lang w:eastAsia="en-US"/>
        </w:rPr>
      </w:pPr>
      <w:r w:rsidRPr="000661A9">
        <w:rPr>
          <w:rFonts w:ascii="Calibri Light" w:eastAsiaTheme="minorHAnsi" w:hAnsi="Calibri Light" w:cs="Arial"/>
          <w:b/>
          <w:bCs/>
          <w:color w:val="000000"/>
          <w:sz w:val="24"/>
          <w:lang w:eastAsia="en-US"/>
        </w:rPr>
        <w:t xml:space="preserve">IMPORTANTE: </w:t>
      </w:r>
      <w:r w:rsidRPr="000661A9">
        <w:rPr>
          <w:rFonts w:ascii="Calibri Light" w:eastAsiaTheme="minorHAnsi" w:hAnsi="Calibri Light" w:cs="Arial"/>
          <w:color w:val="000000"/>
          <w:sz w:val="24"/>
          <w:lang w:eastAsia="en-US"/>
        </w:rPr>
        <w:t>Si posterior a la realización del procedimiento, usted evidencia cualquiera de los siguientes signos</w:t>
      </w:r>
      <w:r w:rsidR="00C35122" w:rsidRPr="000661A9">
        <w:rPr>
          <w:rFonts w:ascii="Calibri Light" w:eastAsiaTheme="minorHAnsi" w:hAnsi="Calibri Light" w:cs="Arial"/>
          <w:color w:val="000000"/>
          <w:sz w:val="24"/>
          <w:lang w:eastAsia="en-US"/>
        </w:rPr>
        <w:t xml:space="preserve">, consulte de manera inmediata al servicio de urgencias de la </w:t>
      </w:r>
      <w:r w:rsidR="00857AEA" w:rsidRPr="000661A9">
        <w:rPr>
          <w:rFonts w:ascii="Calibri Light" w:hAnsi="Calibri Light"/>
          <w:sz w:val="24"/>
        </w:rPr>
        <w:t>E.S.E Hospital Ismael Silva</w:t>
      </w:r>
      <w:r w:rsidR="00C35122" w:rsidRPr="000661A9">
        <w:rPr>
          <w:rFonts w:ascii="Calibri Light" w:eastAsiaTheme="minorHAnsi" w:hAnsi="Calibri Light" w:cs="Arial"/>
          <w:color w:val="000000"/>
          <w:sz w:val="24"/>
          <w:lang w:eastAsia="en-US"/>
        </w:rPr>
        <w:t>.</w:t>
      </w:r>
    </w:p>
    <w:p w14:paraId="53A99586" w14:textId="77777777" w:rsidR="00C35122" w:rsidRPr="000661A9" w:rsidRDefault="00C35122" w:rsidP="00C35122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Theme="minorHAnsi" w:hAnsi="Calibri Light" w:cs="Arial"/>
          <w:color w:val="000000"/>
          <w:sz w:val="24"/>
          <w:lang w:eastAsia="en-US"/>
        </w:rPr>
      </w:pPr>
    </w:p>
    <w:p w14:paraId="2BDA27A6" w14:textId="77777777" w:rsidR="007152AA" w:rsidRPr="000661A9" w:rsidRDefault="007152AA" w:rsidP="00C35122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Theme="minorHAnsi" w:hAnsi="Calibri Light" w:cs="Arial"/>
          <w:color w:val="000000"/>
          <w:sz w:val="24"/>
          <w:lang w:eastAsia="en-US"/>
        </w:rPr>
      </w:pPr>
      <w:r w:rsidRPr="000661A9">
        <w:rPr>
          <w:rFonts w:ascii="Calibri Light" w:eastAsiaTheme="minorHAnsi" w:hAnsi="Calibri Light" w:cs="Arial"/>
          <w:b/>
          <w:bCs/>
          <w:color w:val="000000"/>
          <w:sz w:val="24"/>
          <w:lang w:eastAsia="en-US"/>
        </w:rPr>
        <w:t xml:space="preserve">Signos de alarma: </w:t>
      </w:r>
    </w:p>
    <w:p w14:paraId="6B2FC958" w14:textId="77777777" w:rsidR="007152AA" w:rsidRPr="000661A9" w:rsidRDefault="007152AA" w:rsidP="00C35122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Theme="minorHAnsi" w:hAnsi="Calibri Light" w:cs="Arial"/>
          <w:color w:val="000000"/>
          <w:sz w:val="24"/>
          <w:lang w:eastAsia="en-US"/>
        </w:rPr>
      </w:pPr>
      <w:r w:rsidRPr="000661A9">
        <w:rPr>
          <w:rFonts w:ascii="Calibri Light" w:eastAsiaTheme="minorHAnsi" w:hAnsi="Calibri Light" w:cs="Arial"/>
          <w:color w:val="000000"/>
          <w:sz w:val="24"/>
          <w:lang w:eastAsia="en-US"/>
        </w:rPr>
        <w:t xml:space="preserve">Sangrado. </w:t>
      </w:r>
    </w:p>
    <w:p w14:paraId="234C1E18" w14:textId="77777777" w:rsidR="007152AA" w:rsidRPr="000661A9" w:rsidRDefault="007152AA" w:rsidP="00C35122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Theme="minorHAnsi" w:hAnsi="Calibri Light" w:cs="Arial"/>
          <w:color w:val="000000"/>
          <w:sz w:val="24"/>
          <w:lang w:eastAsia="en-US"/>
        </w:rPr>
      </w:pPr>
      <w:r w:rsidRPr="000661A9">
        <w:rPr>
          <w:rFonts w:ascii="Calibri Light" w:eastAsiaTheme="minorHAnsi" w:hAnsi="Calibri Light" w:cs="Arial"/>
          <w:color w:val="000000"/>
          <w:sz w:val="24"/>
          <w:lang w:eastAsia="en-US"/>
        </w:rPr>
        <w:t xml:space="preserve">Dolor. </w:t>
      </w:r>
    </w:p>
    <w:p w14:paraId="3A2B5290" w14:textId="77777777" w:rsidR="00C35122" w:rsidRPr="000661A9" w:rsidRDefault="009D25A9" w:rsidP="00C35122">
      <w:pPr>
        <w:pStyle w:val="Default"/>
        <w:tabs>
          <w:tab w:val="left" w:pos="3079"/>
        </w:tabs>
        <w:jc w:val="both"/>
        <w:rPr>
          <w:rFonts w:ascii="Calibri Light" w:hAnsi="Calibri Light"/>
          <w:szCs w:val="22"/>
        </w:rPr>
      </w:pPr>
      <w:r w:rsidRPr="000661A9">
        <w:rPr>
          <w:rFonts w:ascii="Calibri Light" w:hAnsi="Calibri Light"/>
          <w:szCs w:val="22"/>
        </w:rPr>
        <w:t>Ausencia de orina.</w:t>
      </w:r>
    </w:p>
    <w:p w14:paraId="2B0B41F8" w14:textId="77777777" w:rsidR="00C35122" w:rsidRDefault="00C35122" w:rsidP="00C35122">
      <w:pPr>
        <w:pStyle w:val="Default"/>
        <w:tabs>
          <w:tab w:val="left" w:pos="3079"/>
        </w:tabs>
        <w:jc w:val="both"/>
        <w:rPr>
          <w:rFonts w:ascii="Verdana" w:hAnsi="Verdana"/>
          <w:sz w:val="22"/>
          <w:szCs w:val="22"/>
        </w:rPr>
      </w:pPr>
    </w:p>
    <w:p w14:paraId="69EE90E5" w14:textId="77777777" w:rsidR="00C35122" w:rsidRDefault="00C35122" w:rsidP="00C35122">
      <w:pPr>
        <w:pStyle w:val="Default"/>
        <w:tabs>
          <w:tab w:val="left" w:pos="3079"/>
        </w:tabs>
        <w:jc w:val="both"/>
        <w:rPr>
          <w:rFonts w:ascii="Verdana" w:hAnsi="Verdana"/>
          <w:sz w:val="22"/>
          <w:szCs w:val="22"/>
        </w:rPr>
      </w:pPr>
    </w:p>
    <w:p w14:paraId="7417C80D" w14:textId="77777777" w:rsidR="00316CD8" w:rsidRPr="00316CD8" w:rsidRDefault="00316CD8" w:rsidP="00811835">
      <w:pPr>
        <w:pStyle w:val="Sinespaciado"/>
        <w:ind w:left="720"/>
        <w:jc w:val="both"/>
      </w:pPr>
    </w:p>
    <w:sectPr w:rsidR="00316CD8" w:rsidRPr="00316CD8" w:rsidSect="00467A96">
      <w:headerReference w:type="default" r:id="rId7"/>
      <w:footerReference w:type="default" r:id="rId8"/>
      <w:pgSz w:w="12240" w:h="15840"/>
      <w:pgMar w:top="1417" w:right="1701" w:bottom="851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447E00" w14:textId="77777777" w:rsidR="0052775D" w:rsidRDefault="0052775D" w:rsidP="00467A96">
      <w:pPr>
        <w:spacing w:after="0" w:line="240" w:lineRule="auto"/>
      </w:pPr>
      <w:r>
        <w:separator/>
      </w:r>
    </w:p>
  </w:endnote>
  <w:endnote w:type="continuationSeparator" w:id="0">
    <w:p w14:paraId="5156BE3C" w14:textId="77777777" w:rsidR="0052775D" w:rsidRDefault="0052775D" w:rsidP="00467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2BB41D" w14:textId="77777777" w:rsidR="00C32A36" w:rsidRDefault="00C32A36" w:rsidP="00811835">
    <w:pPr>
      <w:pStyle w:val="Piedepgina"/>
    </w:pPr>
    <w:r>
      <w:rPr>
        <w:rFonts w:ascii="Verdana" w:hAnsi="Verdana" w:cs="Calibri"/>
        <w:sz w:val="20"/>
        <w:szCs w:val="20"/>
        <w:lang w:val="es"/>
      </w:rPr>
      <w:t xml:space="preserve">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C6CCBB" w14:textId="77777777" w:rsidR="0052775D" w:rsidRDefault="0052775D" w:rsidP="00467A96">
      <w:pPr>
        <w:spacing w:after="0" w:line="240" w:lineRule="auto"/>
      </w:pPr>
      <w:r>
        <w:separator/>
      </w:r>
    </w:p>
  </w:footnote>
  <w:footnote w:type="continuationSeparator" w:id="0">
    <w:p w14:paraId="4939855C" w14:textId="77777777" w:rsidR="0052775D" w:rsidRDefault="0052775D" w:rsidP="00467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7E365B" w14:textId="77777777" w:rsidR="00467A96" w:rsidRDefault="00467A96" w:rsidP="00467A96">
    <w:pPr>
      <w:pStyle w:val="Encabezado"/>
      <w:tabs>
        <w:tab w:val="clear" w:pos="4419"/>
        <w:tab w:val="clear" w:pos="8838"/>
        <w:tab w:val="left" w:pos="1805"/>
      </w:tabs>
    </w:pPr>
  </w:p>
  <w:tbl>
    <w:tblPr>
      <w:tblW w:w="1032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63"/>
      <w:gridCol w:w="6386"/>
      <w:gridCol w:w="2073"/>
    </w:tblGrid>
    <w:tr w:rsidR="00467A96" w:rsidRPr="000661A9" w14:paraId="2674E77F" w14:textId="77777777" w:rsidTr="000661A9">
      <w:trPr>
        <w:trHeight w:val="216"/>
        <w:jc w:val="center"/>
      </w:trPr>
      <w:tc>
        <w:tcPr>
          <w:tcW w:w="1863" w:type="dxa"/>
          <w:vMerge w:val="restart"/>
          <w:shd w:val="clear" w:color="auto" w:fill="auto"/>
          <w:vAlign w:val="center"/>
        </w:tcPr>
        <w:p w14:paraId="0CF8053F" w14:textId="77777777" w:rsidR="00467A96" w:rsidRPr="000661A9" w:rsidRDefault="00467A96" w:rsidP="000661A9">
          <w:pPr>
            <w:pStyle w:val="Encabezado"/>
            <w:jc w:val="center"/>
            <w:rPr>
              <w:rFonts w:ascii="Calibri Light" w:hAnsi="Calibri Light"/>
              <w:noProof/>
              <w:sz w:val="20"/>
              <w:szCs w:val="20"/>
            </w:rPr>
          </w:pPr>
          <w:r w:rsidRPr="000661A9">
            <w:rPr>
              <w:rFonts w:ascii="Calibri Light" w:hAnsi="Calibri Light"/>
              <w:noProof/>
              <w:sz w:val="20"/>
              <w:szCs w:val="20"/>
            </w:rPr>
            <w:drawing>
              <wp:inline distT="0" distB="0" distL="0" distR="0" wp14:anchorId="4B62F998" wp14:editId="704EA98A">
                <wp:extent cx="1123995" cy="657225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7602" cy="659334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86" w:type="dxa"/>
          <w:vMerge w:val="restart"/>
          <w:shd w:val="clear" w:color="auto" w:fill="auto"/>
          <w:vAlign w:val="center"/>
        </w:tcPr>
        <w:p w14:paraId="21EE009B" w14:textId="6089F328" w:rsidR="00467A96" w:rsidRPr="000661A9" w:rsidRDefault="00467A96" w:rsidP="000661A9">
          <w:pPr>
            <w:pStyle w:val="Encabezado"/>
            <w:jc w:val="center"/>
            <w:rPr>
              <w:rFonts w:ascii="Calibri Light" w:hAnsi="Calibri Light"/>
              <w:b/>
              <w:sz w:val="20"/>
              <w:szCs w:val="20"/>
              <w:lang w:val="en-US"/>
            </w:rPr>
          </w:pPr>
          <w:r w:rsidRPr="000661A9">
            <w:rPr>
              <w:rFonts w:ascii="Calibri Light" w:hAnsi="Calibri Light"/>
              <w:b/>
              <w:sz w:val="20"/>
              <w:szCs w:val="20"/>
              <w:lang w:val="en-US"/>
            </w:rPr>
            <w:t xml:space="preserve">E.S.E HOSPITAL </w:t>
          </w:r>
          <w:r w:rsidR="00857AEA" w:rsidRPr="000661A9">
            <w:rPr>
              <w:rFonts w:ascii="Calibri Light" w:hAnsi="Calibri Light"/>
              <w:b/>
              <w:sz w:val="20"/>
              <w:szCs w:val="20"/>
              <w:lang w:val="en-US"/>
            </w:rPr>
            <w:t>ISMAEL SILVA</w:t>
          </w:r>
        </w:p>
      </w:tc>
      <w:tc>
        <w:tcPr>
          <w:tcW w:w="2073" w:type="dxa"/>
          <w:shd w:val="clear" w:color="auto" w:fill="auto"/>
          <w:vAlign w:val="center"/>
        </w:tcPr>
        <w:p w14:paraId="4299EF0F" w14:textId="77777777" w:rsidR="00467A96" w:rsidRPr="000661A9" w:rsidRDefault="00467A96" w:rsidP="000661A9">
          <w:pPr>
            <w:pStyle w:val="Encabezado"/>
            <w:jc w:val="center"/>
            <w:rPr>
              <w:rFonts w:ascii="Calibri Light" w:hAnsi="Calibri Light"/>
              <w:b/>
              <w:sz w:val="20"/>
              <w:szCs w:val="20"/>
            </w:rPr>
          </w:pPr>
          <w:r w:rsidRPr="000661A9">
            <w:rPr>
              <w:rFonts w:ascii="Calibri Light" w:hAnsi="Calibri Light"/>
              <w:b/>
              <w:sz w:val="20"/>
              <w:szCs w:val="20"/>
            </w:rPr>
            <w:t>Código</w:t>
          </w:r>
        </w:p>
      </w:tc>
    </w:tr>
    <w:tr w:rsidR="00467A96" w:rsidRPr="000661A9" w14:paraId="06E8055F" w14:textId="77777777" w:rsidTr="000661A9">
      <w:trPr>
        <w:trHeight w:val="258"/>
        <w:jc w:val="center"/>
      </w:trPr>
      <w:tc>
        <w:tcPr>
          <w:tcW w:w="1863" w:type="dxa"/>
          <w:vMerge/>
          <w:shd w:val="clear" w:color="auto" w:fill="auto"/>
          <w:vAlign w:val="center"/>
        </w:tcPr>
        <w:p w14:paraId="6DE1ACD4" w14:textId="77777777" w:rsidR="00467A96" w:rsidRPr="000661A9" w:rsidRDefault="00467A96" w:rsidP="000661A9">
          <w:pPr>
            <w:pStyle w:val="Encabezado"/>
            <w:jc w:val="center"/>
            <w:rPr>
              <w:rFonts w:ascii="Calibri Light" w:hAnsi="Calibri Light"/>
              <w:noProof/>
              <w:sz w:val="20"/>
              <w:szCs w:val="20"/>
            </w:rPr>
          </w:pPr>
        </w:p>
      </w:tc>
      <w:tc>
        <w:tcPr>
          <w:tcW w:w="6386" w:type="dxa"/>
          <w:vMerge/>
          <w:shd w:val="clear" w:color="auto" w:fill="auto"/>
          <w:vAlign w:val="center"/>
        </w:tcPr>
        <w:p w14:paraId="05B03BFA" w14:textId="77777777" w:rsidR="00467A96" w:rsidRPr="000661A9" w:rsidRDefault="00467A96" w:rsidP="000661A9">
          <w:pPr>
            <w:pStyle w:val="Encabezado"/>
            <w:jc w:val="center"/>
            <w:rPr>
              <w:rFonts w:ascii="Calibri Light" w:hAnsi="Calibri Light"/>
              <w:b/>
              <w:sz w:val="20"/>
              <w:szCs w:val="20"/>
            </w:rPr>
          </w:pPr>
        </w:p>
      </w:tc>
      <w:tc>
        <w:tcPr>
          <w:tcW w:w="2073" w:type="dxa"/>
          <w:vMerge w:val="restart"/>
          <w:shd w:val="clear" w:color="auto" w:fill="auto"/>
          <w:vAlign w:val="center"/>
        </w:tcPr>
        <w:p w14:paraId="54F99C24" w14:textId="4D55A020" w:rsidR="00467A96" w:rsidRPr="000661A9" w:rsidRDefault="000661A9" w:rsidP="000661A9">
          <w:pPr>
            <w:pStyle w:val="Encabezado"/>
            <w:jc w:val="center"/>
            <w:rPr>
              <w:rFonts w:ascii="Calibri Light" w:hAnsi="Calibri Light"/>
              <w:noProof/>
              <w:sz w:val="20"/>
              <w:szCs w:val="20"/>
            </w:rPr>
          </w:pPr>
          <w:r>
            <w:rPr>
              <w:rFonts w:ascii="Calibri Light" w:hAnsi="Calibri Light"/>
              <w:noProof/>
              <w:sz w:val="20"/>
              <w:szCs w:val="20"/>
            </w:rPr>
            <w:t>CE-A-28</w:t>
          </w:r>
        </w:p>
      </w:tc>
    </w:tr>
    <w:tr w:rsidR="00467A96" w:rsidRPr="000661A9" w14:paraId="11D89ED0" w14:textId="77777777" w:rsidTr="000661A9">
      <w:trPr>
        <w:trHeight w:val="258"/>
        <w:jc w:val="center"/>
      </w:trPr>
      <w:tc>
        <w:tcPr>
          <w:tcW w:w="1863" w:type="dxa"/>
          <w:vMerge/>
          <w:shd w:val="clear" w:color="auto" w:fill="auto"/>
          <w:vAlign w:val="center"/>
        </w:tcPr>
        <w:p w14:paraId="0E22BD65" w14:textId="77777777" w:rsidR="00467A96" w:rsidRPr="000661A9" w:rsidRDefault="00467A96" w:rsidP="000661A9">
          <w:pPr>
            <w:pStyle w:val="Encabezado"/>
            <w:jc w:val="center"/>
            <w:rPr>
              <w:rFonts w:ascii="Calibri Light" w:hAnsi="Calibri Light"/>
              <w:sz w:val="20"/>
              <w:szCs w:val="20"/>
            </w:rPr>
          </w:pPr>
        </w:p>
      </w:tc>
      <w:tc>
        <w:tcPr>
          <w:tcW w:w="6386" w:type="dxa"/>
          <w:vMerge w:val="restart"/>
          <w:shd w:val="clear" w:color="auto" w:fill="auto"/>
          <w:vAlign w:val="center"/>
        </w:tcPr>
        <w:p w14:paraId="65C881CA" w14:textId="27422D4F" w:rsidR="00467A96" w:rsidRPr="000661A9" w:rsidRDefault="00560656" w:rsidP="000661A9">
          <w:pPr>
            <w:pStyle w:val="Encabezado"/>
            <w:jc w:val="center"/>
            <w:rPr>
              <w:rFonts w:ascii="Calibri Light" w:hAnsi="Calibri Light"/>
              <w:b/>
              <w:bCs/>
              <w:sz w:val="20"/>
              <w:szCs w:val="20"/>
            </w:rPr>
          </w:pPr>
          <w:r w:rsidRPr="000661A9">
            <w:rPr>
              <w:rFonts w:ascii="Calibri Light" w:hAnsi="Calibri Light"/>
              <w:b/>
              <w:bCs/>
              <w:noProof/>
              <w:sz w:val="20"/>
              <w:szCs w:val="20"/>
            </w:rPr>
            <w:t xml:space="preserve">ANEXO </w:t>
          </w:r>
          <w:r w:rsidR="00811835" w:rsidRPr="000661A9">
            <w:rPr>
              <w:rFonts w:ascii="Calibri Light" w:hAnsi="Calibri Light"/>
              <w:b/>
              <w:bCs/>
              <w:noProof/>
              <w:sz w:val="20"/>
              <w:szCs w:val="20"/>
            </w:rPr>
            <w:t xml:space="preserve">RECOMENDACIONES </w:t>
          </w:r>
          <w:r w:rsidR="007152AA" w:rsidRPr="000661A9">
            <w:rPr>
              <w:rFonts w:ascii="Calibri Light" w:hAnsi="Calibri Light"/>
              <w:b/>
              <w:bCs/>
              <w:noProof/>
              <w:sz w:val="20"/>
              <w:szCs w:val="20"/>
            </w:rPr>
            <w:t>POSTERIORES A</w:t>
          </w:r>
          <w:r w:rsidR="00962FAB" w:rsidRPr="000661A9">
            <w:rPr>
              <w:rFonts w:ascii="Calibri Light" w:hAnsi="Calibri Light"/>
              <w:b/>
              <w:bCs/>
              <w:noProof/>
              <w:sz w:val="20"/>
              <w:szCs w:val="20"/>
            </w:rPr>
            <w:t>L CATET</w:t>
          </w:r>
          <w:r w:rsidR="00F027ED" w:rsidRPr="000661A9">
            <w:rPr>
              <w:rFonts w:ascii="Calibri Light" w:hAnsi="Calibri Light"/>
              <w:b/>
              <w:bCs/>
              <w:noProof/>
              <w:sz w:val="20"/>
              <w:szCs w:val="20"/>
            </w:rPr>
            <w:t>E</w:t>
          </w:r>
          <w:r w:rsidR="00962FAB" w:rsidRPr="000661A9">
            <w:rPr>
              <w:rFonts w:ascii="Calibri Light" w:hAnsi="Calibri Light"/>
              <w:b/>
              <w:bCs/>
              <w:noProof/>
              <w:sz w:val="20"/>
              <w:szCs w:val="20"/>
            </w:rPr>
            <w:t>RISMO VESICAL</w:t>
          </w:r>
        </w:p>
      </w:tc>
      <w:tc>
        <w:tcPr>
          <w:tcW w:w="2073" w:type="dxa"/>
          <w:vMerge/>
          <w:shd w:val="clear" w:color="auto" w:fill="auto"/>
          <w:vAlign w:val="center"/>
        </w:tcPr>
        <w:p w14:paraId="582801C4" w14:textId="77777777" w:rsidR="00467A96" w:rsidRPr="000661A9" w:rsidRDefault="00467A96" w:rsidP="000661A9">
          <w:pPr>
            <w:pStyle w:val="Encabezado"/>
            <w:jc w:val="center"/>
            <w:rPr>
              <w:rFonts w:ascii="Calibri Light" w:hAnsi="Calibri Light"/>
              <w:b/>
              <w:sz w:val="20"/>
              <w:szCs w:val="20"/>
            </w:rPr>
          </w:pPr>
        </w:p>
      </w:tc>
    </w:tr>
    <w:tr w:rsidR="00467A96" w:rsidRPr="000661A9" w14:paraId="2CE7A8DA" w14:textId="77777777" w:rsidTr="000661A9">
      <w:trPr>
        <w:trHeight w:val="78"/>
        <w:jc w:val="center"/>
      </w:trPr>
      <w:tc>
        <w:tcPr>
          <w:tcW w:w="1863" w:type="dxa"/>
          <w:vMerge/>
          <w:shd w:val="clear" w:color="auto" w:fill="auto"/>
          <w:vAlign w:val="center"/>
        </w:tcPr>
        <w:p w14:paraId="3E51468A" w14:textId="77777777" w:rsidR="00467A96" w:rsidRPr="000661A9" w:rsidRDefault="00467A96" w:rsidP="000661A9">
          <w:pPr>
            <w:pStyle w:val="Encabezado"/>
            <w:jc w:val="center"/>
            <w:rPr>
              <w:rFonts w:ascii="Calibri Light" w:hAnsi="Calibri Light"/>
              <w:sz w:val="20"/>
              <w:szCs w:val="20"/>
            </w:rPr>
          </w:pPr>
        </w:p>
      </w:tc>
      <w:tc>
        <w:tcPr>
          <w:tcW w:w="6386" w:type="dxa"/>
          <w:vMerge/>
          <w:shd w:val="clear" w:color="auto" w:fill="auto"/>
          <w:vAlign w:val="center"/>
        </w:tcPr>
        <w:p w14:paraId="4F0BDFB8" w14:textId="77777777" w:rsidR="00467A96" w:rsidRPr="000661A9" w:rsidRDefault="00467A96" w:rsidP="000661A9">
          <w:pPr>
            <w:pStyle w:val="Encabezado"/>
            <w:jc w:val="center"/>
            <w:rPr>
              <w:rFonts w:ascii="Calibri Light" w:hAnsi="Calibri Light"/>
              <w:sz w:val="20"/>
              <w:szCs w:val="20"/>
            </w:rPr>
          </w:pPr>
        </w:p>
      </w:tc>
      <w:tc>
        <w:tcPr>
          <w:tcW w:w="2073" w:type="dxa"/>
          <w:shd w:val="clear" w:color="auto" w:fill="auto"/>
          <w:vAlign w:val="center"/>
        </w:tcPr>
        <w:p w14:paraId="1592698B" w14:textId="77777777" w:rsidR="00467A96" w:rsidRPr="000661A9" w:rsidRDefault="00467A96" w:rsidP="000661A9">
          <w:pPr>
            <w:pStyle w:val="Encabezado"/>
            <w:jc w:val="center"/>
            <w:rPr>
              <w:rFonts w:ascii="Calibri Light" w:hAnsi="Calibri Light"/>
              <w:sz w:val="20"/>
              <w:szCs w:val="20"/>
            </w:rPr>
          </w:pPr>
          <w:r w:rsidRPr="000661A9">
            <w:rPr>
              <w:rFonts w:ascii="Calibri Light" w:hAnsi="Calibri Light"/>
              <w:b/>
              <w:sz w:val="20"/>
              <w:szCs w:val="20"/>
            </w:rPr>
            <w:t>Versión</w:t>
          </w:r>
        </w:p>
      </w:tc>
    </w:tr>
    <w:tr w:rsidR="00467A96" w:rsidRPr="000661A9" w14:paraId="07226FB1" w14:textId="77777777" w:rsidTr="000661A9">
      <w:trPr>
        <w:trHeight w:val="381"/>
        <w:jc w:val="center"/>
      </w:trPr>
      <w:tc>
        <w:tcPr>
          <w:tcW w:w="1863" w:type="dxa"/>
          <w:vMerge/>
          <w:shd w:val="clear" w:color="auto" w:fill="auto"/>
          <w:vAlign w:val="center"/>
        </w:tcPr>
        <w:p w14:paraId="4E45853E" w14:textId="77777777" w:rsidR="00467A96" w:rsidRPr="000661A9" w:rsidRDefault="00467A96" w:rsidP="000661A9">
          <w:pPr>
            <w:pStyle w:val="Encabezado"/>
            <w:jc w:val="center"/>
            <w:rPr>
              <w:rFonts w:ascii="Calibri Light" w:hAnsi="Calibri Light"/>
              <w:sz w:val="20"/>
              <w:szCs w:val="20"/>
            </w:rPr>
          </w:pPr>
        </w:p>
      </w:tc>
      <w:tc>
        <w:tcPr>
          <w:tcW w:w="6386" w:type="dxa"/>
          <w:shd w:val="clear" w:color="auto" w:fill="auto"/>
          <w:vAlign w:val="center"/>
        </w:tcPr>
        <w:p w14:paraId="5C157164" w14:textId="23D8164E" w:rsidR="00467A96" w:rsidRPr="000661A9" w:rsidRDefault="000661A9" w:rsidP="000661A9">
          <w:pPr>
            <w:pStyle w:val="Encabezado"/>
            <w:jc w:val="center"/>
            <w:rPr>
              <w:rFonts w:ascii="Calibri Light" w:hAnsi="Calibri Light"/>
              <w:b/>
              <w:bCs/>
              <w:sz w:val="20"/>
              <w:szCs w:val="20"/>
            </w:rPr>
          </w:pPr>
          <w:r>
            <w:rPr>
              <w:rFonts w:ascii="Calibri Light" w:hAnsi="Calibri Light"/>
              <w:b/>
              <w:sz w:val="20"/>
              <w:szCs w:val="20"/>
            </w:rPr>
            <w:t>SUB</w:t>
          </w:r>
          <w:r w:rsidR="00560656" w:rsidRPr="000661A9">
            <w:rPr>
              <w:rFonts w:ascii="Calibri Light" w:hAnsi="Calibri Light"/>
              <w:b/>
              <w:sz w:val="20"/>
              <w:szCs w:val="20"/>
            </w:rPr>
            <w:t>PROCESO</w:t>
          </w:r>
          <w:r w:rsidR="00467A96" w:rsidRPr="000661A9">
            <w:rPr>
              <w:rFonts w:ascii="Calibri Light" w:hAnsi="Calibri Light"/>
              <w:b/>
              <w:bCs/>
              <w:noProof/>
              <w:sz w:val="20"/>
              <w:szCs w:val="20"/>
            </w:rPr>
            <w:t xml:space="preserve"> PROCEDIMIENTOS </w:t>
          </w:r>
          <w:r w:rsidR="00560656" w:rsidRPr="000661A9">
            <w:rPr>
              <w:rFonts w:ascii="Calibri Light" w:hAnsi="Calibri Light"/>
              <w:b/>
              <w:bCs/>
              <w:noProof/>
              <w:sz w:val="20"/>
              <w:szCs w:val="20"/>
            </w:rPr>
            <w:t>MENORES</w:t>
          </w:r>
        </w:p>
      </w:tc>
      <w:tc>
        <w:tcPr>
          <w:tcW w:w="2073" w:type="dxa"/>
          <w:shd w:val="clear" w:color="auto" w:fill="auto"/>
          <w:vAlign w:val="center"/>
        </w:tcPr>
        <w:p w14:paraId="3DABE950" w14:textId="61DE2FAE" w:rsidR="00467A96" w:rsidRPr="000661A9" w:rsidRDefault="000661A9" w:rsidP="000661A9">
          <w:pPr>
            <w:pStyle w:val="Encabezado"/>
            <w:jc w:val="center"/>
            <w:rPr>
              <w:rFonts w:ascii="Calibri Light" w:hAnsi="Calibri Light"/>
              <w:sz w:val="20"/>
              <w:szCs w:val="20"/>
            </w:rPr>
          </w:pPr>
          <w:r>
            <w:rPr>
              <w:rFonts w:ascii="Calibri Light" w:hAnsi="Calibri Light"/>
              <w:sz w:val="20"/>
              <w:szCs w:val="20"/>
            </w:rPr>
            <w:t>V01-2021</w:t>
          </w:r>
        </w:p>
      </w:tc>
    </w:tr>
  </w:tbl>
  <w:p w14:paraId="4F2393AB" w14:textId="77777777" w:rsidR="00467A96" w:rsidRDefault="00467A96" w:rsidP="00467A96">
    <w:pPr>
      <w:pStyle w:val="Encabezado"/>
      <w:tabs>
        <w:tab w:val="clear" w:pos="4419"/>
        <w:tab w:val="clear" w:pos="8838"/>
        <w:tab w:val="left" w:pos="180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4C6303"/>
    <w:multiLevelType w:val="hybridMultilevel"/>
    <w:tmpl w:val="6EB2468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C92D62"/>
    <w:multiLevelType w:val="hybridMultilevel"/>
    <w:tmpl w:val="6EF4206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995C3B"/>
    <w:multiLevelType w:val="hybridMultilevel"/>
    <w:tmpl w:val="06CC364E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9C93C2F"/>
    <w:multiLevelType w:val="hybridMultilevel"/>
    <w:tmpl w:val="3482EE80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3E314D7"/>
    <w:multiLevelType w:val="hybridMultilevel"/>
    <w:tmpl w:val="868C3542"/>
    <w:lvl w:ilvl="0" w:tplc="D0003A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6800D8"/>
    <w:multiLevelType w:val="hybridMultilevel"/>
    <w:tmpl w:val="F846388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607A8D"/>
    <w:multiLevelType w:val="hybridMultilevel"/>
    <w:tmpl w:val="6688CCE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EB1473"/>
    <w:multiLevelType w:val="hybridMultilevel"/>
    <w:tmpl w:val="FB4A113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A96"/>
    <w:rsid w:val="00030B36"/>
    <w:rsid w:val="000661A9"/>
    <w:rsid w:val="00110D6D"/>
    <w:rsid w:val="00124422"/>
    <w:rsid w:val="0014266E"/>
    <w:rsid w:val="00212CBE"/>
    <w:rsid w:val="002709A0"/>
    <w:rsid w:val="00310986"/>
    <w:rsid w:val="00316CD8"/>
    <w:rsid w:val="003715A1"/>
    <w:rsid w:val="004229B3"/>
    <w:rsid w:val="00467A96"/>
    <w:rsid w:val="0048277A"/>
    <w:rsid w:val="0052775D"/>
    <w:rsid w:val="00533AFD"/>
    <w:rsid w:val="0054699D"/>
    <w:rsid w:val="00560656"/>
    <w:rsid w:val="005719E6"/>
    <w:rsid w:val="005F1D9B"/>
    <w:rsid w:val="006314D5"/>
    <w:rsid w:val="00634CFA"/>
    <w:rsid w:val="007152AA"/>
    <w:rsid w:val="00772CE9"/>
    <w:rsid w:val="00811835"/>
    <w:rsid w:val="00857AEA"/>
    <w:rsid w:val="008A3977"/>
    <w:rsid w:val="008C3269"/>
    <w:rsid w:val="00962FAB"/>
    <w:rsid w:val="009D25A9"/>
    <w:rsid w:val="00A26CAE"/>
    <w:rsid w:val="00A9779E"/>
    <w:rsid w:val="00AA6A1B"/>
    <w:rsid w:val="00AC58A1"/>
    <w:rsid w:val="00B56DAB"/>
    <w:rsid w:val="00C32A36"/>
    <w:rsid w:val="00C35122"/>
    <w:rsid w:val="00CB5E22"/>
    <w:rsid w:val="00CD31B1"/>
    <w:rsid w:val="00CD32A0"/>
    <w:rsid w:val="00E04193"/>
    <w:rsid w:val="00E43CAC"/>
    <w:rsid w:val="00EB293F"/>
    <w:rsid w:val="00EE3380"/>
    <w:rsid w:val="00EF24B2"/>
    <w:rsid w:val="00F027ED"/>
    <w:rsid w:val="00F26E3C"/>
    <w:rsid w:val="00FB2918"/>
    <w:rsid w:val="00FB5F44"/>
    <w:rsid w:val="00FC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49CA567"/>
  <w15:docId w15:val="{931C2A3D-5D6F-415E-9182-D99289441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A96"/>
    <w:pPr>
      <w:spacing w:after="160" w:line="259" w:lineRule="auto"/>
    </w:pPr>
    <w:rPr>
      <w:rFonts w:ascii="Calibri" w:eastAsia="Times New Roman" w:hAnsi="Calibri" w:cs="Times New Roman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7A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7A96"/>
  </w:style>
  <w:style w:type="paragraph" w:styleId="Piedepgina">
    <w:name w:val="footer"/>
    <w:basedOn w:val="Normal"/>
    <w:link w:val="PiedepginaCar"/>
    <w:uiPriority w:val="99"/>
    <w:unhideWhenUsed/>
    <w:rsid w:val="00467A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7A96"/>
  </w:style>
  <w:style w:type="paragraph" w:styleId="Sinespaciado">
    <w:name w:val="No Spacing"/>
    <w:uiPriority w:val="1"/>
    <w:qFormat/>
    <w:rsid w:val="00467A96"/>
    <w:pPr>
      <w:spacing w:after="0" w:line="240" w:lineRule="auto"/>
    </w:pPr>
    <w:rPr>
      <w:rFonts w:ascii="Calibri" w:eastAsia="Times New Roman" w:hAnsi="Calibri" w:cs="Times New Roman"/>
      <w:lang w:eastAsia="es-CO"/>
    </w:rPr>
  </w:style>
  <w:style w:type="paragraph" w:styleId="Prrafodelista">
    <w:name w:val="List Paragraph"/>
    <w:basedOn w:val="Normal"/>
    <w:uiPriority w:val="34"/>
    <w:qFormat/>
    <w:rsid w:val="00316CD8"/>
    <w:pPr>
      <w:ind w:left="720"/>
      <w:contextualSpacing/>
    </w:pPr>
  </w:style>
  <w:style w:type="paragraph" w:customStyle="1" w:styleId="Default">
    <w:name w:val="Default"/>
    <w:rsid w:val="008118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6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</cp:lastModifiedBy>
  <cp:revision>4</cp:revision>
  <dcterms:created xsi:type="dcterms:W3CDTF">2021-04-06T21:29:00Z</dcterms:created>
  <dcterms:modified xsi:type="dcterms:W3CDTF">2021-04-15T17:48:00Z</dcterms:modified>
</cp:coreProperties>
</file>